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8D" w:rsidRPr="00F85906" w:rsidRDefault="00F85906" w:rsidP="00AE408D">
      <w:pPr>
        <w:spacing w:after="105" w:line="240" w:lineRule="auto"/>
        <w:ind w:left="-360" w:right="-360"/>
        <w:rPr>
          <w:rFonts w:eastAsia="Times New Roman" w:cs="Arial"/>
          <w:color w:val="000000"/>
          <w:sz w:val="28"/>
          <w:szCs w:val="28"/>
          <w:lang w:eastAsia="de-DE"/>
        </w:rPr>
      </w:pPr>
      <w:r w:rsidRPr="00F85906">
        <w:rPr>
          <w:rFonts w:eastAsia="Times New Roman" w:cs="Arial"/>
          <w:color w:val="000000"/>
          <w:sz w:val="28"/>
          <w:szCs w:val="28"/>
          <w:lang w:eastAsia="de-DE"/>
        </w:rPr>
        <w:t>Liebe Mitglieder des Arbeitskreises für Katholiken,</w:t>
      </w:r>
    </w:p>
    <w:p w:rsidR="00F85906" w:rsidRPr="00F85906" w:rsidRDefault="00F85906" w:rsidP="00AE408D">
      <w:pPr>
        <w:spacing w:after="105" w:line="240" w:lineRule="auto"/>
        <w:ind w:left="-360" w:right="-360"/>
        <w:rPr>
          <w:rFonts w:eastAsia="Times New Roman" w:cs="Arial"/>
          <w:color w:val="000000"/>
          <w:sz w:val="28"/>
          <w:szCs w:val="28"/>
          <w:lang w:eastAsia="de-DE"/>
        </w:rPr>
      </w:pPr>
      <w:r w:rsidRPr="00F85906">
        <w:rPr>
          <w:rFonts w:eastAsia="Times New Roman" w:cs="Arial"/>
          <w:color w:val="000000"/>
          <w:sz w:val="28"/>
          <w:szCs w:val="28"/>
          <w:lang w:eastAsia="de-DE"/>
        </w:rPr>
        <w:t xml:space="preserve">Liebe </w:t>
      </w:r>
      <w:proofErr w:type="spellStart"/>
      <w:r w:rsidRPr="00F85906">
        <w:rPr>
          <w:rFonts w:eastAsia="Times New Roman" w:cs="Arial"/>
          <w:color w:val="000000"/>
          <w:sz w:val="28"/>
          <w:szCs w:val="28"/>
          <w:lang w:eastAsia="de-DE"/>
        </w:rPr>
        <w:t>Mitleser</w:t>
      </w:r>
      <w:proofErr w:type="spellEnd"/>
      <w:r w:rsidRPr="00F85906">
        <w:rPr>
          <w:rFonts w:eastAsia="Times New Roman" w:cs="Arial"/>
          <w:color w:val="000000"/>
          <w:sz w:val="28"/>
          <w:szCs w:val="28"/>
          <w:lang w:eastAsia="de-DE"/>
        </w:rPr>
        <w:t>,</w:t>
      </w:r>
    </w:p>
    <w:p w:rsidR="00F85906" w:rsidRDefault="00F85906" w:rsidP="00F85906">
      <w:pPr>
        <w:spacing w:line="240" w:lineRule="auto"/>
        <w:rPr>
          <w:rFonts w:eastAsia="Times New Roman" w:cs="Times New Roman"/>
          <w:color w:val="000000"/>
          <w:sz w:val="28"/>
          <w:szCs w:val="28"/>
          <w:lang w:eastAsia="de-DE"/>
        </w:rPr>
      </w:pPr>
      <w:r w:rsidRPr="00F85906">
        <w:rPr>
          <w:rFonts w:eastAsia="Times New Roman" w:cs="Arial"/>
          <w:color w:val="000000"/>
          <w:sz w:val="28"/>
          <w:szCs w:val="28"/>
          <w:lang w:eastAsia="de-DE"/>
        </w:rPr>
        <w:t>Der Philosoph David Berger hat auf seinem  empfehlenswerten Block „</w:t>
      </w:r>
      <w:proofErr w:type="spellStart"/>
      <w:r w:rsidRPr="00F85906">
        <w:rPr>
          <w:rFonts w:eastAsia="Times New Roman" w:cs="Arial"/>
          <w:color w:val="000000"/>
          <w:sz w:val="28"/>
          <w:szCs w:val="28"/>
          <w:lang w:eastAsia="de-DE"/>
        </w:rPr>
        <w:t>Philosophia</w:t>
      </w:r>
      <w:proofErr w:type="spellEnd"/>
      <w:r w:rsidRPr="00F85906">
        <w:rPr>
          <w:rFonts w:eastAsia="Times New Roman" w:cs="Arial"/>
          <w:color w:val="000000"/>
          <w:sz w:val="28"/>
          <w:szCs w:val="28"/>
          <w:lang w:eastAsia="de-DE"/>
        </w:rPr>
        <w:t xml:space="preserve"> </w:t>
      </w:r>
      <w:proofErr w:type="spellStart"/>
      <w:r w:rsidRPr="00F85906">
        <w:rPr>
          <w:rFonts w:eastAsia="Times New Roman" w:cs="Arial"/>
          <w:color w:val="000000"/>
          <w:sz w:val="28"/>
          <w:szCs w:val="28"/>
          <w:lang w:eastAsia="de-DE"/>
        </w:rPr>
        <w:t>perennis</w:t>
      </w:r>
      <w:proofErr w:type="spellEnd"/>
      <w:r w:rsidRPr="00F85906">
        <w:rPr>
          <w:rFonts w:eastAsia="Times New Roman" w:cs="Arial"/>
          <w:color w:val="000000"/>
          <w:sz w:val="28"/>
          <w:szCs w:val="28"/>
          <w:lang w:eastAsia="de-DE"/>
        </w:rPr>
        <w:t>“</w:t>
      </w:r>
      <w:r>
        <w:rPr>
          <w:rFonts w:eastAsia="Times New Roman" w:cs="Arial"/>
          <w:color w:val="000000"/>
          <w:sz w:val="28"/>
          <w:szCs w:val="28"/>
          <w:lang w:eastAsia="de-DE"/>
        </w:rPr>
        <w:t xml:space="preserve"> den nachfolgenden Artikel mit dem Titel „</w:t>
      </w:r>
      <w:r w:rsidRPr="00F85906">
        <w:rPr>
          <w:rFonts w:eastAsia="Times New Roman" w:cs="Times New Roman"/>
          <w:b/>
          <w:color w:val="000000"/>
          <w:sz w:val="28"/>
          <w:szCs w:val="28"/>
          <w:lang w:eastAsia="de-DE"/>
        </w:rPr>
        <w:t>Thomas von Aquin über die Geburt des Islam</w:t>
      </w:r>
      <w:r>
        <w:rPr>
          <w:rFonts w:eastAsia="Times New Roman" w:cs="Times New Roman"/>
          <w:b/>
          <w:color w:val="000000"/>
          <w:sz w:val="28"/>
          <w:szCs w:val="28"/>
          <w:lang w:eastAsia="de-DE"/>
        </w:rPr>
        <w:t xml:space="preserve">“ </w:t>
      </w:r>
      <w:r w:rsidRPr="00F85906">
        <w:rPr>
          <w:rFonts w:eastAsia="Times New Roman" w:cs="Times New Roman"/>
          <w:color w:val="000000"/>
          <w:sz w:val="28"/>
          <w:szCs w:val="28"/>
          <w:lang w:eastAsia="de-DE"/>
        </w:rPr>
        <w:t>eingestellt.</w:t>
      </w:r>
      <w:r>
        <w:rPr>
          <w:rFonts w:eastAsia="Times New Roman" w:cs="Times New Roman"/>
          <w:b/>
          <w:color w:val="000000"/>
          <w:sz w:val="28"/>
          <w:szCs w:val="28"/>
          <w:lang w:eastAsia="de-DE"/>
        </w:rPr>
        <w:t xml:space="preserve">  </w:t>
      </w:r>
      <w:r w:rsidRPr="00D94D5E">
        <w:rPr>
          <w:rFonts w:eastAsia="Times New Roman" w:cs="Times New Roman"/>
          <w:color w:val="000000"/>
          <w:sz w:val="28"/>
          <w:szCs w:val="28"/>
          <w:lang w:eastAsia="de-DE"/>
        </w:rPr>
        <w:t>Das Thema ist von besonderer Aktualität</w:t>
      </w:r>
      <w:r w:rsidR="00DF2126" w:rsidRPr="00D94D5E">
        <w:rPr>
          <w:rFonts w:eastAsia="Times New Roman" w:cs="Times New Roman"/>
          <w:color w:val="000000"/>
          <w:sz w:val="28"/>
          <w:szCs w:val="28"/>
          <w:lang w:eastAsia="de-DE"/>
        </w:rPr>
        <w:t xml:space="preserve">, </w:t>
      </w:r>
      <w:r w:rsidR="00D94D5E" w:rsidRPr="00D94D5E">
        <w:rPr>
          <w:rFonts w:eastAsia="Times New Roman" w:cs="Times New Roman"/>
          <w:color w:val="000000"/>
          <w:sz w:val="28"/>
          <w:szCs w:val="28"/>
          <w:lang w:eastAsia="de-DE"/>
        </w:rPr>
        <w:t>zeigt es doch die Lüge</w:t>
      </w:r>
      <w:r w:rsidR="00D94D5E">
        <w:rPr>
          <w:rFonts w:eastAsia="Times New Roman" w:cs="Times New Roman"/>
          <w:color w:val="000000"/>
          <w:sz w:val="28"/>
          <w:szCs w:val="28"/>
          <w:lang w:eastAsia="de-DE"/>
        </w:rPr>
        <w:t>n</w:t>
      </w:r>
      <w:r w:rsidR="00D94D5E" w:rsidRPr="00D94D5E">
        <w:rPr>
          <w:rFonts w:eastAsia="Times New Roman" w:cs="Times New Roman"/>
          <w:color w:val="000000"/>
          <w:sz w:val="28"/>
          <w:szCs w:val="28"/>
          <w:lang w:eastAsia="de-DE"/>
        </w:rPr>
        <w:t xml:space="preserve"> der heutigen politischen Diskussion</w:t>
      </w:r>
      <w:r w:rsidR="00D94D5E">
        <w:rPr>
          <w:rFonts w:eastAsia="Times New Roman" w:cs="Times New Roman"/>
          <w:color w:val="000000"/>
          <w:sz w:val="28"/>
          <w:szCs w:val="28"/>
          <w:lang w:eastAsia="de-DE"/>
        </w:rPr>
        <w:t>.</w:t>
      </w:r>
    </w:p>
    <w:p w:rsidR="00D94D5E" w:rsidRDefault="00D94D5E" w:rsidP="00F85906">
      <w:pPr>
        <w:spacing w:line="240" w:lineRule="auto"/>
        <w:rPr>
          <w:rFonts w:eastAsia="Times New Roman" w:cs="Times New Roman"/>
          <w:color w:val="000000"/>
          <w:sz w:val="28"/>
          <w:szCs w:val="28"/>
          <w:lang w:eastAsia="de-DE"/>
        </w:rPr>
      </w:pPr>
      <w:r>
        <w:rPr>
          <w:rFonts w:eastAsia="Times New Roman" w:cs="Times New Roman"/>
          <w:color w:val="000000"/>
          <w:sz w:val="28"/>
          <w:szCs w:val="28"/>
          <w:lang w:eastAsia="de-DE"/>
        </w:rPr>
        <w:t xml:space="preserve">Wer sich in dem Thema vertiefen will, dem sei die Neuerscheinung von </w:t>
      </w:r>
    </w:p>
    <w:p w:rsidR="006D0430" w:rsidRPr="006D0430" w:rsidRDefault="00D94D5E" w:rsidP="006D0430">
      <w:pPr>
        <w:pStyle w:val="StandardWeb"/>
        <w:shd w:val="clear" w:color="auto" w:fill="FFFFFF"/>
        <w:rPr>
          <w:rFonts w:asciiTheme="minorHAnsi" w:hAnsiTheme="minorHAnsi" w:cs="Tahoma"/>
          <w:i/>
          <w:color w:val="000000"/>
          <w:sz w:val="28"/>
          <w:szCs w:val="28"/>
        </w:rPr>
      </w:pPr>
      <w:r>
        <w:rPr>
          <w:color w:val="000000"/>
          <w:sz w:val="28"/>
          <w:szCs w:val="28"/>
        </w:rPr>
        <w:t>Prof. Dr. David Berger mit dem Titel: „Thomas von Aquin – Leuchtturm des Abendlandes.“ empfohlen. Eine weitere Empfehlung zum Studi</w:t>
      </w:r>
      <w:r w:rsidR="001A3AF5">
        <w:rPr>
          <w:color w:val="000000"/>
          <w:sz w:val="28"/>
          <w:szCs w:val="28"/>
        </w:rPr>
        <w:t>u</w:t>
      </w:r>
      <w:r>
        <w:rPr>
          <w:color w:val="000000"/>
          <w:sz w:val="28"/>
          <w:szCs w:val="28"/>
        </w:rPr>
        <w:t>m des Islam</w:t>
      </w:r>
      <w:r w:rsidR="001A3AF5">
        <w:rPr>
          <w:color w:val="000000"/>
          <w:sz w:val="28"/>
          <w:szCs w:val="28"/>
        </w:rPr>
        <w:t xml:space="preserve"> und die Unterschiede zum Christentum insbesondere die Unterschiede zwischen dem dreieinigen Gott des Christentums und dem Allah des Islam ist die Regensburger Rede von Papst Benedikt. Ich zitiere aus dieser Rede eine Stelle, die sehr wese</w:t>
      </w:r>
      <w:r w:rsidR="006D0430">
        <w:rPr>
          <w:color w:val="000000"/>
          <w:sz w:val="28"/>
          <w:szCs w:val="28"/>
        </w:rPr>
        <w:t>n</w:t>
      </w:r>
      <w:r w:rsidR="001A3AF5">
        <w:rPr>
          <w:color w:val="000000"/>
          <w:sz w:val="28"/>
          <w:szCs w:val="28"/>
        </w:rPr>
        <w:t xml:space="preserve">tlich </w:t>
      </w:r>
      <w:r w:rsidR="006D0430">
        <w:rPr>
          <w:color w:val="000000"/>
          <w:sz w:val="28"/>
          <w:szCs w:val="28"/>
        </w:rPr>
        <w:t>ist</w:t>
      </w:r>
      <w:r w:rsidR="006D0430" w:rsidRPr="006D0430">
        <w:rPr>
          <w:rFonts w:asciiTheme="minorHAnsi" w:hAnsiTheme="minorHAnsi"/>
          <w:i/>
          <w:color w:val="000000"/>
          <w:sz w:val="28"/>
          <w:szCs w:val="28"/>
        </w:rPr>
        <w:t xml:space="preserve">: </w:t>
      </w:r>
      <w:r w:rsidR="006D0430" w:rsidRPr="006D0430">
        <w:rPr>
          <w:rFonts w:asciiTheme="minorHAnsi" w:hAnsiTheme="minorHAnsi" w:cs="Tahoma"/>
          <w:i/>
          <w:color w:val="000000"/>
          <w:sz w:val="28"/>
          <w:szCs w:val="28"/>
        </w:rPr>
        <w:t> Sie</w:t>
      </w:r>
      <w:r w:rsidR="006D0430">
        <w:rPr>
          <w:rFonts w:asciiTheme="minorHAnsi" w:hAnsiTheme="minorHAnsi" w:cs="Tahoma"/>
          <w:i/>
          <w:color w:val="000000"/>
          <w:sz w:val="28"/>
          <w:szCs w:val="28"/>
        </w:rPr>
        <w:t>, die Glaubensverbreitung durch Gewalt,</w:t>
      </w:r>
      <w:r w:rsidR="006D0430" w:rsidRPr="006D0430">
        <w:rPr>
          <w:rFonts w:asciiTheme="minorHAnsi" w:hAnsiTheme="minorHAnsi" w:cs="Tahoma"/>
          <w:i/>
          <w:color w:val="000000"/>
          <w:sz w:val="28"/>
          <w:szCs w:val="28"/>
        </w:rPr>
        <w:t xml:space="preserve"> steht im Widerspruch zum Wesen Gottes und zum Wesen der Seele. „Gott hat kein Gefallen am Blut”, sagt er, „und nicht vernunftgemäß, nicht „</w:t>
      </w:r>
      <w:proofErr w:type="spellStart"/>
      <w:r w:rsidR="006D0430" w:rsidRPr="006D0430">
        <w:rPr>
          <w:rFonts w:asciiTheme="minorHAnsi" w:hAnsiTheme="minorHAnsi" w:cs="Tahoma"/>
          <w:i/>
          <w:color w:val="000000"/>
          <w:sz w:val="28"/>
          <w:szCs w:val="28"/>
        </w:rPr>
        <w:t>σὺν</w:t>
      </w:r>
      <w:proofErr w:type="spellEnd"/>
      <w:r w:rsidR="006D0430" w:rsidRPr="006D0430">
        <w:rPr>
          <w:rFonts w:asciiTheme="minorHAnsi" w:hAnsiTheme="minorHAnsi" w:cs="Tahoma"/>
          <w:i/>
          <w:color w:val="000000"/>
          <w:sz w:val="28"/>
          <w:szCs w:val="28"/>
        </w:rPr>
        <w:t xml:space="preserve"> </w:t>
      </w:r>
      <w:proofErr w:type="spellStart"/>
      <w:r w:rsidR="006D0430" w:rsidRPr="006D0430">
        <w:rPr>
          <w:rFonts w:asciiTheme="minorHAnsi" w:hAnsiTheme="minorHAnsi" w:cs="Tahoma"/>
          <w:i/>
          <w:color w:val="000000"/>
          <w:sz w:val="28"/>
          <w:szCs w:val="28"/>
        </w:rPr>
        <w:t>λόγω</w:t>
      </w:r>
      <w:proofErr w:type="spellEnd"/>
      <w:r w:rsidR="006D0430" w:rsidRPr="006D0430">
        <w:rPr>
          <w:rFonts w:asciiTheme="minorHAnsi" w:hAnsiTheme="minorHAnsi" w:cs="Tahoma"/>
          <w:i/>
          <w:color w:val="000000"/>
          <w:sz w:val="28"/>
          <w:szCs w:val="28"/>
        </w:rPr>
        <w:t>” zu handeln, ist dem Wesen Gottes zuwider. Der Glaube ist Frucht der Seele, nicht des Körpers. Wer also jemanden zum Glauben führen will, braucht die Fähigkeit zur guten Rede und ein rechtes Denken, nicht aber Gewalt und Drohung… Um eine vernünftige Seele zu überzeugen, braucht man nicht seinen Arm, nicht Schlagwerkzeuge noch sonst eines der Mittel, durch die man jemanden mit dem Tod bedrohen kann...</w:t>
      </w:r>
      <w:proofErr w:type="gramStart"/>
      <w:r w:rsidR="006D0430" w:rsidRPr="006D0430">
        <w:rPr>
          <w:rFonts w:asciiTheme="minorHAnsi" w:hAnsiTheme="minorHAnsi" w:cs="Tahoma"/>
          <w:i/>
          <w:color w:val="000000"/>
          <w:sz w:val="28"/>
          <w:szCs w:val="28"/>
        </w:rPr>
        <w:t>".</w:t>
      </w:r>
      <w:bookmarkStart w:id="0" w:name="_ftnref4"/>
      <w:proofErr w:type="gramEnd"/>
      <w:r w:rsidR="006D0430" w:rsidRPr="006D0430">
        <w:rPr>
          <w:rFonts w:asciiTheme="minorHAnsi" w:hAnsiTheme="minorHAnsi" w:cs="Tahoma"/>
          <w:i/>
          <w:color w:val="000000"/>
          <w:sz w:val="28"/>
          <w:szCs w:val="28"/>
        </w:rPr>
        <w:fldChar w:fldCharType="begin"/>
      </w:r>
      <w:r w:rsidR="006D0430" w:rsidRPr="006D0430">
        <w:rPr>
          <w:rFonts w:asciiTheme="minorHAnsi" w:hAnsiTheme="minorHAnsi" w:cs="Tahoma"/>
          <w:i/>
          <w:color w:val="000000"/>
          <w:sz w:val="28"/>
          <w:szCs w:val="28"/>
        </w:rPr>
        <w:instrText xml:space="preserve"> HYPERLINK "http://w2.vatican.va/content/benedict-xvi/de/speeches/2006/september/documents/hf_ben-xvi_spe_20060912_university-regensburg.html" \l "_ftn4" \o "" </w:instrText>
      </w:r>
      <w:r w:rsidR="006D0430" w:rsidRPr="006D0430">
        <w:rPr>
          <w:rFonts w:asciiTheme="minorHAnsi" w:hAnsiTheme="minorHAnsi" w:cs="Tahoma"/>
          <w:i/>
          <w:color w:val="000000"/>
          <w:sz w:val="28"/>
          <w:szCs w:val="28"/>
        </w:rPr>
        <w:fldChar w:fldCharType="separate"/>
      </w:r>
      <w:r w:rsidR="006D0430" w:rsidRPr="006D0430">
        <w:rPr>
          <w:rStyle w:val="Hyperlink"/>
          <w:rFonts w:asciiTheme="minorHAnsi" w:hAnsiTheme="minorHAnsi" w:cs="Tahoma"/>
          <w:i/>
          <w:color w:val="000000"/>
          <w:sz w:val="28"/>
          <w:szCs w:val="28"/>
        </w:rPr>
        <w:t>[4]</w:t>
      </w:r>
      <w:r w:rsidR="006D0430" w:rsidRPr="006D0430">
        <w:rPr>
          <w:rFonts w:asciiTheme="minorHAnsi" w:hAnsiTheme="minorHAnsi" w:cs="Tahoma"/>
          <w:i/>
          <w:color w:val="000000"/>
          <w:sz w:val="28"/>
          <w:szCs w:val="28"/>
        </w:rPr>
        <w:fldChar w:fldCharType="end"/>
      </w:r>
      <w:bookmarkEnd w:id="0"/>
    </w:p>
    <w:p w:rsidR="006D0430" w:rsidRDefault="006D0430" w:rsidP="006D0430">
      <w:pPr>
        <w:pStyle w:val="StandardWeb"/>
        <w:shd w:val="clear" w:color="auto" w:fill="FFFFFF"/>
        <w:rPr>
          <w:rFonts w:asciiTheme="minorHAnsi" w:hAnsiTheme="minorHAnsi" w:cs="Tahoma"/>
          <w:i/>
          <w:color w:val="000000"/>
          <w:sz w:val="28"/>
          <w:szCs w:val="28"/>
        </w:rPr>
      </w:pPr>
      <w:r w:rsidRPr="006D0430">
        <w:rPr>
          <w:rFonts w:asciiTheme="minorHAnsi" w:hAnsiTheme="minorHAnsi" w:cs="Tahoma"/>
          <w:i/>
          <w:color w:val="000000"/>
          <w:sz w:val="28"/>
          <w:szCs w:val="28"/>
        </w:rPr>
        <w:t>Der entscheidende Satz in dieser Argumentation gegen Bekehrung durch Gewalt lautet: Nicht vernunftgemäß handeln ist dem Wesen Gottes zuwider.</w:t>
      </w:r>
      <w:bookmarkStart w:id="1" w:name="_ftnref5"/>
      <w:r w:rsidRPr="006D0430">
        <w:rPr>
          <w:rFonts w:asciiTheme="minorHAnsi" w:hAnsiTheme="minorHAnsi" w:cs="Tahoma"/>
          <w:i/>
          <w:color w:val="000000"/>
          <w:sz w:val="28"/>
          <w:szCs w:val="28"/>
        </w:rPr>
        <w:fldChar w:fldCharType="begin"/>
      </w:r>
      <w:r w:rsidRPr="006D0430">
        <w:rPr>
          <w:rFonts w:asciiTheme="minorHAnsi" w:hAnsiTheme="minorHAnsi" w:cs="Tahoma"/>
          <w:i/>
          <w:color w:val="000000"/>
          <w:sz w:val="28"/>
          <w:szCs w:val="28"/>
        </w:rPr>
        <w:instrText xml:space="preserve"> HYPERLINK "http://w2.vatican.va/content/benedict-xvi/de/speeches/2006/september/documents/hf_ben-xvi_spe_20060912_university-regensburg.html" \l "_ftn5" \o "" </w:instrText>
      </w:r>
      <w:r w:rsidRPr="006D0430">
        <w:rPr>
          <w:rFonts w:asciiTheme="minorHAnsi" w:hAnsiTheme="minorHAnsi" w:cs="Tahoma"/>
          <w:i/>
          <w:color w:val="000000"/>
          <w:sz w:val="28"/>
          <w:szCs w:val="28"/>
        </w:rPr>
        <w:fldChar w:fldCharType="separate"/>
      </w:r>
      <w:r w:rsidRPr="006D0430">
        <w:rPr>
          <w:rStyle w:val="Hyperlink"/>
          <w:rFonts w:asciiTheme="minorHAnsi" w:hAnsiTheme="minorHAnsi" w:cs="Tahoma"/>
          <w:i/>
          <w:color w:val="000000"/>
          <w:sz w:val="28"/>
          <w:szCs w:val="28"/>
        </w:rPr>
        <w:t>[5]</w:t>
      </w:r>
      <w:r w:rsidRPr="006D0430">
        <w:rPr>
          <w:rFonts w:asciiTheme="minorHAnsi" w:hAnsiTheme="minorHAnsi" w:cs="Tahoma"/>
          <w:i/>
          <w:color w:val="000000"/>
          <w:sz w:val="28"/>
          <w:szCs w:val="28"/>
        </w:rPr>
        <w:fldChar w:fldCharType="end"/>
      </w:r>
      <w:bookmarkEnd w:id="1"/>
      <w:r w:rsidRPr="006D0430">
        <w:rPr>
          <w:rFonts w:asciiTheme="minorHAnsi" w:hAnsiTheme="minorHAnsi" w:cs="Tahoma"/>
          <w:i/>
          <w:color w:val="000000"/>
          <w:sz w:val="28"/>
          <w:szCs w:val="28"/>
        </w:rPr>
        <w:t xml:space="preserve"> Der Herausgeber, Theodore </w:t>
      </w:r>
      <w:proofErr w:type="spellStart"/>
      <w:r w:rsidRPr="006D0430">
        <w:rPr>
          <w:rFonts w:asciiTheme="minorHAnsi" w:hAnsiTheme="minorHAnsi" w:cs="Tahoma"/>
          <w:i/>
          <w:color w:val="000000"/>
          <w:sz w:val="28"/>
          <w:szCs w:val="28"/>
        </w:rPr>
        <w:t>Khoury</w:t>
      </w:r>
      <w:proofErr w:type="spellEnd"/>
      <w:r w:rsidRPr="006D0430">
        <w:rPr>
          <w:rFonts w:asciiTheme="minorHAnsi" w:hAnsiTheme="minorHAnsi" w:cs="Tahoma"/>
          <w:i/>
          <w:color w:val="000000"/>
          <w:sz w:val="28"/>
          <w:szCs w:val="28"/>
        </w:rPr>
        <w:t>, kommentiert dazu: Für den Kaiser als einen in griechischer Philosophie aufgewachsenen Byzantiner ist dieser Satz evident. Für die moslemische Lehre hingegen ist Gott absolut transzendent. Sein Wille ist an keine unserer Kategorien gebunden und sei es die der Vernünftigkeit.</w:t>
      </w:r>
      <w:bookmarkStart w:id="2" w:name="_ftnref6"/>
      <w:r w:rsidRPr="006D0430">
        <w:rPr>
          <w:rFonts w:asciiTheme="minorHAnsi" w:hAnsiTheme="minorHAnsi" w:cs="Tahoma"/>
          <w:i/>
          <w:color w:val="000000"/>
          <w:sz w:val="28"/>
          <w:szCs w:val="28"/>
        </w:rPr>
        <w:fldChar w:fldCharType="begin"/>
      </w:r>
      <w:r w:rsidRPr="006D0430">
        <w:rPr>
          <w:rFonts w:asciiTheme="minorHAnsi" w:hAnsiTheme="minorHAnsi" w:cs="Tahoma"/>
          <w:i/>
          <w:color w:val="000000"/>
          <w:sz w:val="28"/>
          <w:szCs w:val="28"/>
        </w:rPr>
        <w:instrText xml:space="preserve"> HYPERLINK "http://w2.vatican.va/content/benedict-xvi/de/speeches/2006/september/documents/hf_ben-xvi_spe_20060912_university-regensburg.html" \l "_ftn6" \o "" </w:instrText>
      </w:r>
      <w:r w:rsidRPr="006D0430">
        <w:rPr>
          <w:rFonts w:asciiTheme="minorHAnsi" w:hAnsiTheme="minorHAnsi" w:cs="Tahoma"/>
          <w:i/>
          <w:color w:val="000000"/>
          <w:sz w:val="28"/>
          <w:szCs w:val="28"/>
        </w:rPr>
        <w:fldChar w:fldCharType="separate"/>
      </w:r>
      <w:r w:rsidRPr="006D0430">
        <w:rPr>
          <w:rStyle w:val="Hyperlink"/>
          <w:rFonts w:asciiTheme="minorHAnsi" w:hAnsiTheme="minorHAnsi" w:cs="Tahoma"/>
          <w:i/>
          <w:color w:val="000000"/>
          <w:sz w:val="28"/>
          <w:szCs w:val="28"/>
        </w:rPr>
        <w:t>[6]</w:t>
      </w:r>
      <w:r w:rsidRPr="006D0430">
        <w:rPr>
          <w:rFonts w:asciiTheme="minorHAnsi" w:hAnsiTheme="minorHAnsi" w:cs="Tahoma"/>
          <w:i/>
          <w:color w:val="000000"/>
          <w:sz w:val="28"/>
          <w:szCs w:val="28"/>
        </w:rPr>
        <w:fldChar w:fldCharType="end"/>
      </w:r>
      <w:bookmarkEnd w:id="2"/>
      <w:r w:rsidRPr="006D0430">
        <w:rPr>
          <w:rFonts w:asciiTheme="minorHAnsi" w:hAnsiTheme="minorHAnsi" w:cs="Tahoma"/>
          <w:i/>
          <w:color w:val="000000"/>
          <w:sz w:val="28"/>
          <w:szCs w:val="28"/>
        </w:rPr>
        <w:t> </w:t>
      </w:r>
      <w:proofErr w:type="spellStart"/>
      <w:r w:rsidRPr="006D0430">
        <w:rPr>
          <w:rFonts w:asciiTheme="minorHAnsi" w:hAnsiTheme="minorHAnsi" w:cs="Tahoma"/>
          <w:i/>
          <w:color w:val="000000"/>
          <w:sz w:val="28"/>
          <w:szCs w:val="28"/>
        </w:rPr>
        <w:t>Khoury</w:t>
      </w:r>
      <w:proofErr w:type="spellEnd"/>
      <w:r w:rsidRPr="006D0430">
        <w:rPr>
          <w:rFonts w:asciiTheme="minorHAnsi" w:hAnsiTheme="minorHAnsi" w:cs="Tahoma"/>
          <w:i/>
          <w:color w:val="000000"/>
          <w:sz w:val="28"/>
          <w:szCs w:val="28"/>
        </w:rPr>
        <w:t xml:space="preserve"> zitiert dazu eine Arbeit des bekannten französischen </w:t>
      </w:r>
      <w:proofErr w:type="spellStart"/>
      <w:r w:rsidRPr="006D0430">
        <w:rPr>
          <w:rFonts w:asciiTheme="minorHAnsi" w:hAnsiTheme="minorHAnsi" w:cs="Tahoma"/>
          <w:i/>
          <w:color w:val="000000"/>
          <w:sz w:val="28"/>
          <w:szCs w:val="28"/>
        </w:rPr>
        <w:t>Islamologen</w:t>
      </w:r>
      <w:proofErr w:type="spellEnd"/>
      <w:r w:rsidRPr="006D0430">
        <w:rPr>
          <w:rFonts w:asciiTheme="minorHAnsi" w:hAnsiTheme="minorHAnsi" w:cs="Tahoma"/>
          <w:i/>
          <w:color w:val="000000"/>
          <w:sz w:val="28"/>
          <w:szCs w:val="28"/>
        </w:rPr>
        <w:t xml:space="preserve"> R. </w:t>
      </w:r>
      <w:proofErr w:type="spellStart"/>
      <w:r w:rsidRPr="006D0430">
        <w:rPr>
          <w:rFonts w:asciiTheme="minorHAnsi" w:hAnsiTheme="minorHAnsi" w:cs="Tahoma"/>
          <w:i/>
          <w:color w:val="000000"/>
          <w:sz w:val="28"/>
          <w:szCs w:val="28"/>
        </w:rPr>
        <w:t>Arnaldez</w:t>
      </w:r>
      <w:proofErr w:type="spellEnd"/>
      <w:r w:rsidRPr="006D0430">
        <w:rPr>
          <w:rFonts w:asciiTheme="minorHAnsi" w:hAnsiTheme="minorHAnsi" w:cs="Tahoma"/>
          <w:i/>
          <w:color w:val="000000"/>
          <w:sz w:val="28"/>
          <w:szCs w:val="28"/>
        </w:rPr>
        <w:t xml:space="preserve">, der darauf hinweist, </w:t>
      </w:r>
      <w:proofErr w:type="spellStart"/>
      <w:r w:rsidRPr="006D0430">
        <w:rPr>
          <w:rFonts w:asciiTheme="minorHAnsi" w:hAnsiTheme="minorHAnsi" w:cs="Tahoma"/>
          <w:i/>
          <w:color w:val="000000"/>
          <w:sz w:val="28"/>
          <w:szCs w:val="28"/>
        </w:rPr>
        <w:t>daß</w:t>
      </w:r>
      <w:proofErr w:type="spellEnd"/>
      <w:r w:rsidRPr="006D0430">
        <w:rPr>
          <w:rFonts w:asciiTheme="minorHAnsi" w:hAnsiTheme="minorHAnsi" w:cs="Tahoma"/>
          <w:i/>
          <w:color w:val="000000"/>
          <w:sz w:val="28"/>
          <w:szCs w:val="28"/>
        </w:rPr>
        <w:t xml:space="preserve"> Ibn </w:t>
      </w:r>
      <w:proofErr w:type="spellStart"/>
      <w:r w:rsidRPr="006D0430">
        <w:rPr>
          <w:rFonts w:asciiTheme="minorHAnsi" w:hAnsiTheme="minorHAnsi" w:cs="Tahoma"/>
          <w:i/>
          <w:color w:val="000000"/>
          <w:sz w:val="28"/>
          <w:szCs w:val="28"/>
        </w:rPr>
        <w:t>Hazm</w:t>
      </w:r>
      <w:proofErr w:type="spellEnd"/>
      <w:r w:rsidRPr="006D0430">
        <w:rPr>
          <w:rFonts w:asciiTheme="minorHAnsi" w:hAnsiTheme="minorHAnsi" w:cs="Tahoma"/>
          <w:i/>
          <w:color w:val="000000"/>
          <w:sz w:val="28"/>
          <w:szCs w:val="28"/>
        </w:rPr>
        <w:t xml:space="preserve"> so weit gehe zu erklären, </w:t>
      </w:r>
      <w:proofErr w:type="spellStart"/>
      <w:r w:rsidRPr="006D0430">
        <w:rPr>
          <w:rFonts w:asciiTheme="minorHAnsi" w:hAnsiTheme="minorHAnsi" w:cs="Tahoma"/>
          <w:i/>
          <w:color w:val="000000"/>
          <w:sz w:val="28"/>
          <w:szCs w:val="28"/>
        </w:rPr>
        <w:t>daß</w:t>
      </w:r>
      <w:proofErr w:type="spellEnd"/>
      <w:r w:rsidRPr="006D0430">
        <w:rPr>
          <w:rFonts w:asciiTheme="minorHAnsi" w:hAnsiTheme="minorHAnsi" w:cs="Tahoma"/>
          <w:i/>
          <w:color w:val="000000"/>
          <w:sz w:val="28"/>
          <w:szCs w:val="28"/>
        </w:rPr>
        <w:t xml:space="preserve"> Gott auch nicht durch sein eigenes Wort gehalten sei und </w:t>
      </w:r>
      <w:proofErr w:type="spellStart"/>
      <w:r w:rsidRPr="006D0430">
        <w:rPr>
          <w:rFonts w:asciiTheme="minorHAnsi" w:hAnsiTheme="minorHAnsi" w:cs="Tahoma"/>
          <w:i/>
          <w:color w:val="000000"/>
          <w:sz w:val="28"/>
          <w:szCs w:val="28"/>
        </w:rPr>
        <w:t>daß</w:t>
      </w:r>
      <w:proofErr w:type="spellEnd"/>
      <w:r w:rsidRPr="006D0430">
        <w:rPr>
          <w:rFonts w:asciiTheme="minorHAnsi" w:hAnsiTheme="minorHAnsi" w:cs="Tahoma"/>
          <w:i/>
          <w:color w:val="000000"/>
          <w:sz w:val="28"/>
          <w:szCs w:val="28"/>
        </w:rPr>
        <w:t xml:space="preserve"> nichts ihn dazu verpflichte, uns die Wahrheit zu offenbaren. Wenn er es wollte, müsse der Mensch auch Götzendienst treiben.</w:t>
      </w:r>
      <w:bookmarkStart w:id="3" w:name="_ftnref7"/>
      <w:r w:rsidRPr="006D0430">
        <w:rPr>
          <w:rFonts w:asciiTheme="minorHAnsi" w:hAnsiTheme="minorHAnsi" w:cs="Tahoma"/>
          <w:i/>
          <w:color w:val="000000"/>
          <w:sz w:val="28"/>
          <w:szCs w:val="28"/>
        </w:rPr>
        <w:fldChar w:fldCharType="begin"/>
      </w:r>
      <w:r w:rsidRPr="006D0430">
        <w:rPr>
          <w:rFonts w:asciiTheme="minorHAnsi" w:hAnsiTheme="minorHAnsi" w:cs="Tahoma"/>
          <w:i/>
          <w:color w:val="000000"/>
          <w:sz w:val="28"/>
          <w:szCs w:val="28"/>
        </w:rPr>
        <w:instrText xml:space="preserve"> HYPERLINK "http://w2.vatican.va/content/benedict-xvi/de/speeches/2006/september/documents/hf_ben-xvi_spe_20060912_university-regensburg.html" \l "_ftn7" \o "" </w:instrText>
      </w:r>
      <w:r w:rsidRPr="006D0430">
        <w:rPr>
          <w:rFonts w:asciiTheme="minorHAnsi" w:hAnsiTheme="minorHAnsi" w:cs="Tahoma"/>
          <w:i/>
          <w:color w:val="000000"/>
          <w:sz w:val="28"/>
          <w:szCs w:val="28"/>
        </w:rPr>
        <w:fldChar w:fldCharType="separate"/>
      </w:r>
      <w:r w:rsidRPr="006D0430">
        <w:rPr>
          <w:rStyle w:val="Hyperlink"/>
          <w:rFonts w:asciiTheme="minorHAnsi" w:hAnsiTheme="minorHAnsi" w:cs="Tahoma"/>
          <w:i/>
          <w:color w:val="000000"/>
          <w:sz w:val="28"/>
          <w:szCs w:val="28"/>
        </w:rPr>
        <w:t>[7]</w:t>
      </w:r>
      <w:r w:rsidRPr="006D0430">
        <w:rPr>
          <w:rFonts w:asciiTheme="minorHAnsi" w:hAnsiTheme="minorHAnsi" w:cs="Tahoma"/>
          <w:i/>
          <w:color w:val="000000"/>
          <w:sz w:val="28"/>
          <w:szCs w:val="28"/>
        </w:rPr>
        <w:fldChar w:fldCharType="end"/>
      </w:r>
      <w:bookmarkEnd w:id="3"/>
    </w:p>
    <w:p w:rsidR="006D0430" w:rsidRDefault="006D0430" w:rsidP="006D0430">
      <w:pPr>
        <w:pStyle w:val="StandardWeb"/>
        <w:shd w:val="clear" w:color="auto" w:fill="FFFFFF"/>
        <w:rPr>
          <w:rFonts w:asciiTheme="minorHAnsi" w:hAnsiTheme="minorHAnsi" w:cs="Tahoma"/>
          <w:color w:val="000000"/>
          <w:sz w:val="28"/>
          <w:szCs w:val="28"/>
        </w:rPr>
      </w:pPr>
      <w:r>
        <w:rPr>
          <w:rFonts w:asciiTheme="minorHAnsi" w:hAnsiTheme="minorHAnsi" w:cs="Tahoma"/>
          <w:color w:val="000000"/>
          <w:sz w:val="28"/>
          <w:szCs w:val="28"/>
        </w:rPr>
        <w:t>Ich erlaube mir diesen Hinweis auf die Regensburger Rede als Einführung auf den Inha</w:t>
      </w:r>
      <w:r w:rsidR="008D12E1">
        <w:rPr>
          <w:rFonts w:asciiTheme="minorHAnsi" w:hAnsiTheme="minorHAnsi" w:cs="Tahoma"/>
          <w:color w:val="000000"/>
          <w:sz w:val="28"/>
          <w:szCs w:val="28"/>
        </w:rPr>
        <w:t>l</w:t>
      </w:r>
      <w:r>
        <w:rPr>
          <w:rFonts w:asciiTheme="minorHAnsi" w:hAnsiTheme="minorHAnsi" w:cs="Tahoma"/>
          <w:color w:val="000000"/>
          <w:sz w:val="28"/>
          <w:szCs w:val="28"/>
        </w:rPr>
        <w:t xml:space="preserve">t des folgenden Artikels von Professor Berger. </w:t>
      </w:r>
    </w:p>
    <w:p w:rsidR="006D0430" w:rsidRDefault="006D0430" w:rsidP="006D0430">
      <w:pPr>
        <w:pStyle w:val="StandardWeb"/>
        <w:shd w:val="clear" w:color="auto" w:fill="FFFFFF"/>
        <w:rPr>
          <w:rFonts w:asciiTheme="minorHAnsi" w:hAnsiTheme="minorHAnsi" w:cs="Tahoma"/>
          <w:color w:val="000000"/>
          <w:sz w:val="28"/>
          <w:szCs w:val="28"/>
        </w:rPr>
      </w:pPr>
      <w:r>
        <w:rPr>
          <w:rFonts w:asciiTheme="minorHAnsi" w:hAnsiTheme="minorHAnsi" w:cs="Tahoma"/>
          <w:color w:val="000000"/>
          <w:sz w:val="28"/>
          <w:szCs w:val="28"/>
        </w:rPr>
        <w:t>Gottes Segen</w:t>
      </w:r>
    </w:p>
    <w:p w:rsidR="006D0430" w:rsidRPr="006D0430" w:rsidRDefault="006D0430" w:rsidP="006D0430">
      <w:pPr>
        <w:pStyle w:val="StandardWeb"/>
        <w:shd w:val="clear" w:color="auto" w:fill="FFFFFF"/>
        <w:rPr>
          <w:rFonts w:asciiTheme="minorHAnsi" w:hAnsiTheme="minorHAnsi" w:cs="Tahoma"/>
          <w:color w:val="000000"/>
          <w:sz w:val="28"/>
          <w:szCs w:val="28"/>
        </w:rPr>
      </w:pPr>
      <w:r>
        <w:rPr>
          <w:rFonts w:asciiTheme="minorHAnsi" w:hAnsiTheme="minorHAnsi" w:cs="Tahoma"/>
          <w:color w:val="000000"/>
          <w:sz w:val="28"/>
          <w:szCs w:val="28"/>
        </w:rPr>
        <w:t>Dieter Fasen</w:t>
      </w:r>
    </w:p>
    <w:p w:rsidR="00D94D5E" w:rsidRDefault="00D94D5E" w:rsidP="00F85906">
      <w:pPr>
        <w:spacing w:line="240" w:lineRule="auto"/>
        <w:rPr>
          <w:rFonts w:eastAsia="Times New Roman" w:cs="Times New Roman"/>
          <w:color w:val="000000"/>
          <w:sz w:val="28"/>
          <w:szCs w:val="28"/>
          <w:lang w:eastAsia="de-DE"/>
        </w:rPr>
      </w:pPr>
    </w:p>
    <w:p w:rsidR="001A3AF5" w:rsidRPr="00D94D5E" w:rsidRDefault="001A3AF5" w:rsidP="00F85906">
      <w:pPr>
        <w:spacing w:line="240" w:lineRule="auto"/>
        <w:rPr>
          <w:rFonts w:eastAsia="Times New Roman" w:cs="Times New Roman"/>
          <w:color w:val="000000"/>
          <w:sz w:val="28"/>
          <w:szCs w:val="28"/>
          <w:lang w:eastAsia="de-DE"/>
        </w:rPr>
      </w:pPr>
    </w:p>
    <w:p w:rsidR="00AE408D" w:rsidRPr="00D94D5E" w:rsidRDefault="00AE408D" w:rsidP="00AE408D">
      <w:pPr>
        <w:spacing w:after="105" w:line="240" w:lineRule="auto"/>
        <w:ind w:left="-360" w:right="-360"/>
        <w:rPr>
          <w:rFonts w:eastAsia="Times New Roman" w:cs="Arial"/>
          <w:color w:val="000000"/>
          <w:sz w:val="28"/>
          <w:szCs w:val="28"/>
          <w:lang w:eastAsia="de-DE"/>
        </w:rPr>
      </w:pPr>
    </w:p>
    <w:p w:rsidR="00AC217D" w:rsidRDefault="00AC217D" w:rsidP="00AE408D">
      <w:pPr>
        <w:spacing w:after="105" w:line="240" w:lineRule="auto"/>
        <w:ind w:left="-360" w:right="-360"/>
        <w:jc w:val="center"/>
        <w:rPr>
          <w:rFonts w:eastAsia="Times New Roman" w:cs="Arial"/>
          <w:b/>
          <w:color w:val="000000"/>
          <w:sz w:val="36"/>
          <w:szCs w:val="36"/>
          <w:lang w:eastAsia="de-DE"/>
        </w:rPr>
      </w:pPr>
      <w:r w:rsidRPr="00AC217D">
        <w:rPr>
          <w:rFonts w:eastAsia="Times New Roman" w:cs="Arial"/>
          <w:b/>
          <w:color w:val="000000"/>
          <w:sz w:val="36"/>
          <w:szCs w:val="36"/>
          <w:lang w:eastAsia="de-DE"/>
        </w:rPr>
        <w:t>„Geistig schwache nach sexuellen Lüsten gierende Männer“</w:t>
      </w:r>
    </w:p>
    <w:p w:rsidR="00AC217D" w:rsidRDefault="00AC217D" w:rsidP="00AC217D">
      <w:pPr>
        <w:spacing w:line="240" w:lineRule="auto"/>
        <w:jc w:val="center"/>
        <w:rPr>
          <w:rFonts w:eastAsia="Times New Roman" w:cs="Times New Roman"/>
          <w:b/>
          <w:color w:val="000000"/>
          <w:sz w:val="36"/>
          <w:szCs w:val="36"/>
          <w:lang w:eastAsia="de-DE"/>
        </w:rPr>
      </w:pPr>
      <w:r>
        <w:rPr>
          <w:rFonts w:eastAsia="Times New Roman" w:cs="Times New Roman"/>
          <w:b/>
          <w:color w:val="000000"/>
          <w:sz w:val="36"/>
          <w:szCs w:val="36"/>
          <w:lang w:eastAsia="de-DE"/>
        </w:rPr>
        <w:t>Thomas von Aquin über die Geburt des Islam</w:t>
      </w:r>
    </w:p>
    <w:p w:rsidR="00AC217D" w:rsidRPr="00AC217D" w:rsidRDefault="00AC217D" w:rsidP="00AC217D">
      <w:pPr>
        <w:spacing w:line="240" w:lineRule="auto"/>
        <w:jc w:val="center"/>
        <w:rPr>
          <w:rFonts w:eastAsia="Times New Roman" w:cs="Times New Roman"/>
          <w:color w:val="000000"/>
          <w:sz w:val="24"/>
          <w:szCs w:val="24"/>
          <w:lang w:eastAsia="de-DE"/>
        </w:rPr>
      </w:pPr>
      <w:r w:rsidRPr="00AC217D">
        <w:rPr>
          <w:rFonts w:eastAsia="Times New Roman" w:cs="Times New Roman"/>
          <w:color w:val="000000"/>
          <w:sz w:val="24"/>
          <w:szCs w:val="24"/>
          <w:lang w:eastAsia="de-DE"/>
        </w:rPr>
        <w:t>Von David Berger</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b/>
          <w:bCs/>
          <w:color w:val="222222"/>
          <w:sz w:val="28"/>
          <w:szCs w:val="28"/>
          <w:lang w:eastAsia="de-DE"/>
        </w:rPr>
        <w:t>Bereits vor vielen Jahrhunderten hat </w:t>
      </w:r>
      <w:hyperlink r:id="rId5" w:tgtFrame="_blank" w:history="1">
        <w:r w:rsidRPr="00AC217D">
          <w:rPr>
            <w:rFonts w:eastAsia="Times New Roman" w:cs="Times New Roman"/>
            <w:b/>
            <w:bCs/>
            <w:color w:val="F4511E"/>
            <w:sz w:val="28"/>
            <w:szCs w:val="28"/>
            <w:u w:val="single"/>
            <w:lang w:eastAsia="de-DE"/>
          </w:rPr>
          <w:t>Thomas von Aquin</w:t>
        </w:r>
      </w:hyperlink>
      <w:r w:rsidRPr="00AC217D">
        <w:rPr>
          <w:rFonts w:eastAsia="Times New Roman" w:cs="Times New Roman"/>
          <w:b/>
          <w:bCs/>
          <w:color w:val="222222"/>
          <w:sz w:val="28"/>
          <w:szCs w:val="28"/>
          <w:lang w:eastAsia="de-DE"/>
        </w:rPr>
        <w:t xml:space="preserve">, der wichtigste Gelehrte der katholischen Kirche, erkannt, wo die Schwachpunkte des Islams liegen und sie kenntnisreich aufgezeigt. Diese Aussagen sollten eine </w:t>
      </w:r>
      <w:proofErr w:type="spellStart"/>
      <w:r w:rsidRPr="00AC217D">
        <w:rPr>
          <w:rFonts w:eastAsia="Times New Roman" w:cs="Times New Roman"/>
          <w:b/>
          <w:bCs/>
          <w:color w:val="222222"/>
          <w:sz w:val="28"/>
          <w:szCs w:val="28"/>
          <w:lang w:eastAsia="de-DE"/>
        </w:rPr>
        <w:t>Pfichtlektüre</w:t>
      </w:r>
      <w:proofErr w:type="spellEnd"/>
      <w:r w:rsidRPr="00AC217D">
        <w:rPr>
          <w:rFonts w:eastAsia="Times New Roman" w:cs="Times New Roman"/>
          <w:b/>
          <w:bCs/>
          <w:color w:val="222222"/>
          <w:sz w:val="28"/>
          <w:szCs w:val="28"/>
          <w:lang w:eastAsia="de-DE"/>
        </w:rPr>
        <w:t xml:space="preserve"> für unsere heutigen Kirchenmänner werden!</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 xml:space="preserve">Dieser Blog ist getragen von der Überzeugung der </w:t>
      </w:r>
      <w:proofErr w:type="spellStart"/>
      <w:r w:rsidRPr="00AC217D">
        <w:rPr>
          <w:rFonts w:eastAsia="Times New Roman" w:cs="Times New Roman"/>
          <w:color w:val="222222"/>
          <w:sz w:val="28"/>
          <w:szCs w:val="28"/>
          <w:lang w:eastAsia="de-DE"/>
        </w:rPr>
        <w:t>philosophia</w:t>
      </w:r>
      <w:proofErr w:type="spellEnd"/>
      <w:r w:rsidRPr="00AC217D">
        <w:rPr>
          <w:rFonts w:eastAsia="Times New Roman" w:cs="Times New Roman"/>
          <w:color w:val="222222"/>
          <w:sz w:val="28"/>
          <w:szCs w:val="28"/>
          <w:lang w:eastAsia="de-DE"/>
        </w:rPr>
        <w:t xml:space="preserve"> </w:t>
      </w:r>
      <w:proofErr w:type="spellStart"/>
      <w:r w:rsidRPr="00AC217D">
        <w:rPr>
          <w:rFonts w:eastAsia="Times New Roman" w:cs="Times New Roman"/>
          <w:color w:val="222222"/>
          <w:sz w:val="28"/>
          <w:szCs w:val="28"/>
          <w:lang w:eastAsia="de-DE"/>
        </w:rPr>
        <w:t>perennis</w:t>
      </w:r>
      <w:proofErr w:type="spellEnd"/>
      <w:r w:rsidRPr="00AC217D">
        <w:rPr>
          <w:rFonts w:eastAsia="Times New Roman" w:cs="Times New Roman"/>
          <w:color w:val="222222"/>
          <w:sz w:val="28"/>
          <w:szCs w:val="28"/>
          <w:lang w:eastAsia="de-DE"/>
        </w:rPr>
        <w:t>, dass es bleibende, zeit- und kontextunabhängige Wahrheiten gibt. So unterscheiden sich die Freuden und die Trauer der Menschen der Antike in ihren wesentlichen Grundzügen nicht von unseren Gefühlen. Andernfalls könnten wir einen Text, der älter als 50 oder 60 Jahre ist, überhaupt nicht verstehen.</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 xml:space="preserve">Obgleich das so ist, sind wir doch immer überrascht, wenn wir feststellen, dass bereits viele Jahrhunderte früher jemand etwas formuliert hat, </w:t>
      </w:r>
      <w:proofErr w:type="gramStart"/>
      <w:r w:rsidRPr="00AC217D">
        <w:rPr>
          <w:rFonts w:eastAsia="Times New Roman" w:cs="Times New Roman"/>
          <w:color w:val="222222"/>
          <w:sz w:val="28"/>
          <w:szCs w:val="28"/>
          <w:lang w:eastAsia="de-DE"/>
        </w:rPr>
        <w:t>da</w:t>
      </w:r>
      <w:bookmarkStart w:id="4" w:name="_GoBack"/>
      <w:bookmarkEnd w:id="4"/>
      <w:r w:rsidRPr="00AC217D">
        <w:rPr>
          <w:rFonts w:eastAsia="Times New Roman" w:cs="Times New Roman"/>
          <w:color w:val="222222"/>
          <w:sz w:val="28"/>
          <w:szCs w:val="28"/>
          <w:lang w:eastAsia="de-DE"/>
        </w:rPr>
        <w:t>s</w:t>
      </w:r>
      <w:proofErr w:type="gramEnd"/>
      <w:r w:rsidRPr="00AC217D">
        <w:rPr>
          <w:rFonts w:eastAsia="Times New Roman" w:cs="Times New Roman"/>
          <w:color w:val="222222"/>
          <w:sz w:val="28"/>
          <w:szCs w:val="28"/>
          <w:lang w:eastAsia="de-DE"/>
        </w:rPr>
        <w:t xml:space="preserve"> wir uns mühsam als Erkenntnis erarbeitet haben. So ging es mir, als ich bei dem großen mittelalterlichen </w:t>
      </w:r>
      <w:hyperlink r:id="rId6" w:history="1">
        <w:r w:rsidRPr="00AC217D">
          <w:rPr>
            <w:rFonts w:eastAsia="Times New Roman" w:cs="Times New Roman"/>
            <w:color w:val="F4511E"/>
            <w:sz w:val="28"/>
            <w:szCs w:val="28"/>
            <w:u w:val="single"/>
            <w:lang w:eastAsia="de-DE"/>
          </w:rPr>
          <w:t>Thomas von Aquin</w:t>
        </w:r>
      </w:hyperlink>
      <w:r w:rsidRPr="00AC217D">
        <w:rPr>
          <w:rFonts w:eastAsia="Times New Roman" w:cs="Times New Roman"/>
          <w:color w:val="222222"/>
          <w:sz w:val="28"/>
          <w:szCs w:val="28"/>
          <w:lang w:eastAsia="de-DE"/>
        </w:rPr>
        <w:t> (1224-1274) Stellen zum Islam suchte.</w:t>
      </w:r>
    </w:p>
    <w:p w:rsidR="00AC217D" w:rsidRPr="00AC217D" w:rsidRDefault="00AC217D" w:rsidP="00AE408D">
      <w:pPr>
        <w:spacing w:before="405" w:after="255" w:line="450" w:lineRule="atLeast"/>
        <w:jc w:val="center"/>
        <w:outlineLvl w:val="2"/>
        <w:rPr>
          <w:rFonts w:eastAsia="Times New Roman" w:cs="Times New Roman"/>
          <w:b/>
          <w:bCs/>
          <w:caps/>
          <w:color w:val="111111"/>
          <w:sz w:val="28"/>
          <w:szCs w:val="28"/>
          <w:lang w:eastAsia="de-DE"/>
        </w:rPr>
      </w:pPr>
      <w:r w:rsidRPr="00AC217D">
        <w:rPr>
          <w:rFonts w:eastAsia="Times New Roman" w:cs="Times New Roman"/>
          <w:b/>
          <w:bCs/>
          <w:caps/>
          <w:color w:val="111111"/>
          <w:sz w:val="28"/>
          <w:szCs w:val="28"/>
          <w:lang w:eastAsia="de-DE"/>
        </w:rPr>
        <w:t>GROSSE TEILE SEINES WERKES ENTSTANDEN IN DER AKTIVEN AUSEINANDERSETZUNG MIT DEM ISLA</w:t>
      </w:r>
      <w:r w:rsidR="00AE408D">
        <w:rPr>
          <w:rFonts w:eastAsia="Times New Roman" w:cs="Times New Roman"/>
          <w:b/>
          <w:bCs/>
          <w:caps/>
          <w:color w:val="111111"/>
          <w:sz w:val="28"/>
          <w:szCs w:val="28"/>
          <w:lang w:eastAsia="de-DE"/>
        </w:rPr>
        <w:t>M</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Thomas von Aquin ist in diesem Zusammenhang auch deshalb so interessant, weil bestimmte Teile seines Werks in aktiver Auseinandersetzung mit dem Islam entstanden sind.</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 xml:space="preserve">Es war die Zeit der viel gescholtenen Kreuzzüge, die aber in Wirklichkeit auch der Startschuss für einen großen kulturellen Austausch zwischen Orient und </w:t>
      </w:r>
      <w:r w:rsidRPr="00AC217D">
        <w:rPr>
          <w:rFonts w:eastAsia="Times New Roman" w:cs="Times New Roman"/>
          <w:color w:val="222222"/>
          <w:sz w:val="28"/>
          <w:szCs w:val="28"/>
          <w:lang w:eastAsia="de-DE"/>
        </w:rPr>
        <w:lastRenderedPageBreak/>
        <w:t>Abendland wurde. Über Kriege und den Handel mit dem Morgenland, kamen u.a. über die von den Mauren eroberten spanischen Gebiete und über Venedig die lange vergessenen und verschollenen </w:t>
      </w:r>
      <w:r w:rsidRPr="00AC217D">
        <w:rPr>
          <w:rFonts w:eastAsia="Times New Roman" w:cs="Times New Roman"/>
          <w:b/>
          <w:bCs/>
          <w:color w:val="222222"/>
          <w:sz w:val="28"/>
          <w:szCs w:val="28"/>
          <w:lang w:eastAsia="de-DE"/>
        </w:rPr>
        <w:t>Schriften des großen antiken Philosophen Aristoteles</w:t>
      </w:r>
      <w:r w:rsidRPr="00AC217D">
        <w:rPr>
          <w:rFonts w:eastAsia="Times New Roman" w:cs="Times New Roman"/>
          <w:color w:val="222222"/>
          <w:sz w:val="28"/>
          <w:szCs w:val="28"/>
          <w:lang w:eastAsia="de-DE"/>
        </w:rPr>
        <w:t> erneut ins Abendland zurück. Denken und Werk des Thomas sind ohne diesen Einfluss ebenso wenig denkbar wie die </w:t>
      </w:r>
      <w:r w:rsidRPr="00AC217D">
        <w:rPr>
          <w:rFonts w:eastAsia="Times New Roman" w:cs="Times New Roman"/>
          <w:b/>
          <w:bCs/>
          <w:color w:val="222222"/>
          <w:sz w:val="28"/>
          <w:szCs w:val="28"/>
          <w:lang w:eastAsia="de-DE"/>
        </w:rPr>
        <w:t>Geburt der Universität</w:t>
      </w:r>
      <w:r w:rsidRPr="00AC217D">
        <w:rPr>
          <w:rFonts w:eastAsia="Times New Roman" w:cs="Times New Roman"/>
          <w:color w:val="222222"/>
          <w:sz w:val="28"/>
          <w:szCs w:val="28"/>
          <w:lang w:eastAsia="de-DE"/>
        </w:rPr>
        <w:t>, an der jener Orden, dem Thomas angehörte (</w:t>
      </w:r>
      <w:r w:rsidRPr="00AC217D">
        <w:rPr>
          <w:rFonts w:eastAsia="Times New Roman" w:cs="Times New Roman"/>
          <w:b/>
          <w:bCs/>
          <w:color w:val="222222"/>
          <w:sz w:val="28"/>
          <w:szCs w:val="28"/>
          <w:lang w:eastAsia="de-DE"/>
        </w:rPr>
        <w:t>Dominikaner</w:t>
      </w:r>
      <w:r w:rsidRPr="00AC217D">
        <w:rPr>
          <w:rFonts w:eastAsia="Times New Roman" w:cs="Times New Roman"/>
          <w:color w:val="222222"/>
          <w:sz w:val="28"/>
          <w:szCs w:val="28"/>
          <w:lang w:eastAsia="de-DE"/>
        </w:rPr>
        <w:t>) ganz wesentlichen Anteil hatte.</w:t>
      </w:r>
    </w:p>
    <w:p w:rsidR="00AC217D" w:rsidRPr="00AC217D" w:rsidRDefault="00AC217D" w:rsidP="00AC217D">
      <w:pPr>
        <w:spacing w:before="405" w:after="255" w:line="450" w:lineRule="atLeast"/>
        <w:outlineLvl w:val="2"/>
        <w:rPr>
          <w:rFonts w:eastAsia="Times New Roman" w:cs="Times New Roman"/>
          <w:b/>
          <w:bCs/>
          <w:caps/>
          <w:color w:val="111111"/>
          <w:sz w:val="28"/>
          <w:szCs w:val="28"/>
          <w:lang w:eastAsia="de-DE"/>
        </w:rPr>
      </w:pPr>
      <w:r w:rsidRPr="00AC217D">
        <w:rPr>
          <w:rFonts w:eastAsia="Times New Roman" w:cs="Times New Roman"/>
          <w:b/>
          <w:bCs/>
          <w:caps/>
          <w:color w:val="111111"/>
          <w:sz w:val="28"/>
          <w:szCs w:val="28"/>
          <w:lang w:eastAsia="de-DE"/>
        </w:rPr>
        <w:t>ERSTE WISSENSCHAFTLICHE AUSEINANDERSETZUNG MIT DER RELIGION DER „BARBAREN“</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Was sagt nun Thomas zum Islam? Neben der inhaltlichen Auseinandersetzungen mit dem muslimischen Aristotelismus eines </w:t>
      </w:r>
      <w:proofErr w:type="spellStart"/>
      <w:r w:rsidRPr="00AC217D">
        <w:rPr>
          <w:rFonts w:eastAsia="Times New Roman" w:cs="Times New Roman"/>
          <w:b/>
          <w:bCs/>
          <w:color w:val="222222"/>
          <w:sz w:val="28"/>
          <w:szCs w:val="28"/>
          <w:lang w:eastAsia="de-DE"/>
        </w:rPr>
        <w:t>Averoes</w:t>
      </w:r>
      <w:proofErr w:type="spellEnd"/>
      <w:r w:rsidRPr="00AC217D">
        <w:rPr>
          <w:rFonts w:eastAsia="Times New Roman" w:cs="Times New Roman"/>
          <w:b/>
          <w:bCs/>
          <w:color w:val="222222"/>
          <w:sz w:val="28"/>
          <w:szCs w:val="28"/>
          <w:lang w:eastAsia="de-DE"/>
        </w:rPr>
        <w:t xml:space="preserve"> (Ibn </w:t>
      </w:r>
      <w:proofErr w:type="spellStart"/>
      <w:r w:rsidRPr="00AC217D">
        <w:rPr>
          <w:rFonts w:eastAsia="Times New Roman" w:cs="Times New Roman"/>
          <w:b/>
          <w:bCs/>
          <w:color w:val="222222"/>
          <w:sz w:val="28"/>
          <w:szCs w:val="28"/>
          <w:lang w:eastAsia="de-DE"/>
        </w:rPr>
        <w:t>Ruschd</w:t>
      </w:r>
      <w:proofErr w:type="spellEnd"/>
      <w:r w:rsidRPr="00AC217D">
        <w:rPr>
          <w:rFonts w:eastAsia="Times New Roman" w:cs="Times New Roman"/>
          <w:color w:val="222222"/>
          <w:sz w:val="28"/>
          <w:szCs w:val="28"/>
          <w:lang w:eastAsia="de-DE"/>
        </w:rPr>
        <w:t>) oder </w:t>
      </w:r>
      <w:r w:rsidRPr="00AC217D">
        <w:rPr>
          <w:rFonts w:eastAsia="Times New Roman" w:cs="Times New Roman"/>
          <w:b/>
          <w:bCs/>
          <w:color w:val="222222"/>
          <w:sz w:val="28"/>
          <w:szCs w:val="28"/>
          <w:lang w:eastAsia="de-DE"/>
        </w:rPr>
        <w:t>Avicenna (Ibn Sina),</w:t>
      </w:r>
      <w:r w:rsidRPr="00AC217D">
        <w:rPr>
          <w:rFonts w:eastAsia="Times New Roman" w:cs="Times New Roman"/>
          <w:color w:val="222222"/>
          <w:sz w:val="28"/>
          <w:szCs w:val="28"/>
          <w:lang w:eastAsia="de-DE"/>
        </w:rPr>
        <w:t> die er aber immer unabhängig vom Islam betrachtet, gibt es in seiner „Summa contra gentiles“ (die sich im Vorwort als intellektuelle Auseinandersetzung mit den denkerischen Grundlagen der Ungläubigen versteht) eine besonders viel sagende Stelle, in der Thomas den Islam charakterisiert:</w:t>
      </w:r>
    </w:p>
    <w:p w:rsidR="00AC217D" w:rsidRPr="00AC217D" w:rsidRDefault="00AC217D" w:rsidP="00AC217D">
      <w:pPr>
        <w:spacing w:after="390" w:line="465" w:lineRule="atLeast"/>
        <w:rPr>
          <w:rFonts w:eastAsia="Times New Roman" w:cs="Times New Roman"/>
          <w:b/>
          <w:color w:val="222222"/>
          <w:sz w:val="28"/>
          <w:szCs w:val="28"/>
          <w:lang w:eastAsia="de-DE"/>
        </w:rPr>
      </w:pPr>
      <w:r w:rsidRPr="00AC217D">
        <w:rPr>
          <w:rFonts w:eastAsia="Times New Roman" w:cs="Times New Roman"/>
          <w:b/>
          <w:color w:val="222222"/>
          <w:sz w:val="28"/>
          <w:szCs w:val="28"/>
          <w:lang w:eastAsia="de-DE"/>
        </w:rPr>
        <w:t>Er sei eine Sekte unzivilisierter, in echt religiösen Dingen völlig inkompetenter Wüstenbewohner.</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Dadurch unterscheide er sich vom Christentum, das aus einer hoch stehenden religiösen Kultur, dem Judentum, geboren sei. Der in der </w:t>
      </w:r>
      <w:r w:rsidRPr="00AC217D">
        <w:rPr>
          <w:rFonts w:eastAsia="Times New Roman" w:cs="Times New Roman"/>
          <w:b/>
          <w:bCs/>
          <w:color w:val="222222"/>
          <w:sz w:val="28"/>
          <w:szCs w:val="28"/>
          <w:lang w:eastAsia="de-DE"/>
        </w:rPr>
        <w:t>Wüste geborenen Religion</w:t>
      </w:r>
      <w:r w:rsidRPr="00AC217D">
        <w:rPr>
          <w:rFonts w:eastAsia="Times New Roman" w:cs="Times New Roman"/>
          <w:color w:val="222222"/>
          <w:sz w:val="28"/>
          <w:szCs w:val="28"/>
          <w:lang w:eastAsia="de-DE"/>
        </w:rPr>
        <w:t> von Barbaren stehen mit Juden- und Christentum für Thomas </w:t>
      </w:r>
      <w:r w:rsidRPr="00AC217D">
        <w:rPr>
          <w:rFonts w:eastAsia="Times New Roman" w:cs="Times New Roman"/>
          <w:b/>
          <w:bCs/>
          <w:color w:val="222222"/>
          <w:sz w:val="28"/>
          <w:szCs w:val="28"/>
          <w:lang w:eastAsia="de-DE"/>
        </w:rPr>
        <w:t>hochzivilisierte, urbane Religionen</w:t>
      </w:r>
      <w:r w:rsidRPr="00AC217D">
        <w:rPr>
          <w:rFonts w:eastAsia="Times New Roman" w:cs="Times New Roman"/>
          <w:color w:val="222222"/>
          <w:sz w:val="28"/>
          <w:szCs w:val="28"/>
          <w:lang w:eastAsia="de-DE"/>
        </w:rPr>
        <w:t> gegenüber: Jerusalem, Athen, Ephesus und Rom sind ihre Heimstätten.</w:t>
      </w:r>
    </w:p>
    <w:p w:rsidR="00AE408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b/>
          <w:color w:val="222222"/>
          <w:sz w:val="28"/>
          <w:szCs w:val="28"/>
          <w:lang w:eastAsia="de-DE"/>
        </w:rPr>
        <w:t xml:space="preserve">Die </w:t>
      </w:r>
      <w:proofErr w:type="spellStart"/>
      <w:r w:rsidRPr="00AC217D">
        <w:rPr>
          <w:rFonts w:eastAsia="Times New Roman" w:cs="Times New Roman"/>
          <w:b/>
          <w:color w:val="222222"/>
          <w:sz w:val="28"/>
          <w:szCs w:val="28"/>
          <w:lang w:eastAsia="de-DE"/>
        </w:rPr>
        <w:t>Unzivilisiertheit</w:t>
      </w:r>
      <w:proofErr w:type="spellEnd"/>
      <w:r w:rsidRPr="00AC217D">
        <w:rPr>
          <w:rFonts w:eastAsia="Times New Roman" w:cs="Times New Roman"/>
          <w:b/>
          <w:color w:val="222222"/>
          <w:sz w:val="28"/>
          <w:szCs w:val="28"/>
          <w:lang w:eastAsia="de-DE"/>
        </w:rPr>
        <w:t xml:space="preserve"> weiß nach Thomas nicht um die </w:t>
      </w:r>
      <w:r w:rsidRPr="00AC217D">
        <w:rPr>
          <w:rFonts w:eastAsia="Times New Roman" w:cs="Times New Roman"/>
          <w:b/>
          <w:bCs/>
          <w:color w:val="222222"/>
          <w:sz w:val="28"/>
          <w:szCs w:val="28"/>
          <w:lang w:eastAsia="de-DE"/>
        </w:rPr>
        <w:t>klare Unterscheidung von Philosophie und Theologie, Säkularem und Religiösen, von Natur und Übernatur, von Staat und Kirche</w:t>
      </w:r>
      <w:r w:rsidRPr="00AC217D">
        <w:rPr>
          <w:rFonts w:eastAsia="Times New Roman" w:cs="Times New Roman"/>
          <w:b/>
          <w:color w:val="222222"/>
          <w:sz w:val="28"/>
          <w:szCs w:val="28"/>
          <w:lang w:eastAsia="de-DE"/>
        </w:rPr>
        <w:t>.</w:t>
      </w:r>
      <w:r w:rsidRPr="00AC217D">
        <w:rPr>
          <w:rFonts w:eastAsia="Times New Roman" w:cs="Times New Roman"/>
          <w:color w:val="222222"/>
          <w:sz w:val="28"/>
          <w:szCs w:val="28"/>
          <w:lang w:eastAsia="de-DE"/>
        </w:rPr>
        <w:t xml:space="preserve"> Eine These, die damals auch Averroes </w:t>
      </w:r>
      <w:r w:rsidRPr="00AC217D">
        <w:rPr>
          <w:rFonts w:eastAsia="Times New Roman" w:cs="Times New Roman"/>
          <w:color w:val="222222"/>
          <w:sz w:val="28"/>
          <w:szCs w:val="28"/>
          <w:lang w:eastAsia="de-DE"/>
        </w:rPr>
        <w:lastRenderedPageBreak/>
        <w:t>vertrat. Aber im Christentum und damit der europäischen Kultur mit ihrer Trennung von geistlicher und weltlicher Macht den Boden bereitet hat.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Im Islam, der Religion des Averroes konnte sich diese zutiefst aristotelische Trennung zwischen dem staatlichen und dem religiösen Bereich jedoch nie durchsetzen.</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Deshalb ist es auch völlig unsinnig, einen </w:t>
      </w:r>
      <w:r w:rsidRPr="00AC217D">
        <w:rPr>
          <w:rFonts w:eastAsia="Times New Roman" w:cs="Times New Roman"/>
          <w:b/>
          <w:bCs/>
          <w:color w:val="222222"/>
          <w:sz w:val="28"/>
          <w:szCs w:val="28"/>
          <w:lang w:eastAsia="de-DE"/>
        </w:rPr>
        <w:t>politischen Islam</w:t>
      </w:r>
      <w:r w:rsidRPr="00AC217D">
        <w:rPr>
          <w:rFonts w:eastAsia="Times New Roman" w:cs="Times New Roman"/>
          <w:color w:val="222222"/>
          <w:sz w:val="28"/>
          <w:szCs w:val="28"/>
          <w:lang w:eastAsia="de-DE"/>
        </w:rPr>
        <w:t> von einem unpolitischen zu unterscheiden.</w:t>
      </w:r>
    </w:p>
    <w:p w:rsidR="00AC217D" w:rsidRPr="00AC217D" w:rsidRDefault="00AC217D" w:rsidP="00AC217D">
      <w:pPr>
        <w:spacing w:before="405" w:after="255" w:line="450" w:lineRule="atLeast"/>
        <w:outlineLvl w:val="2"/>
        <w:rPr>
          <w:rFonts w:eastAsia="Times New Roman" w:cs="Times New Roman"/>
          <w:b/>
          <w:bCs/>
          <w:caps/>
          <w:color w:val="111111"/>
          <w:sz w:val="28"/>
          <w:szCs w:val="28"/>
          <w:lang w:eastAsia="de-DE"/>
        </w:rPr>
      </w:pPr>
      <w:r w:rsidRPr="00AC217D">
        <w:rPr>
          <w:rFonts w:eastAsia="Times New Roman" w:cs="Times New Roman"/>
          <w:b/>
          <w:bCs/>
          <w:caps/>
          <w:color w:val="111111"/>
          <w:sz w:val="28"/>
          <w:szCs w:val="28"/>
          <w:lang w:eastAsia="de-DE"/>
        </w:rPr>
        <w:t>DER ISLAM IST POLITISCH ODER ER IST NICHT ISLAM</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Diese zutiefst verweltlichte, durch und durch politische Einstellung des Islam zeigt sich in dessen </w:t>
      </w:r>
      <w:proofErr w:type="spellStart"/>
      <w:r w:rsidRPr="00AC217D">
        <w:rPr>
          <w:rFonts w:eastAsia="Times New Roman" w:cs="Times New Roman"/>
          <w:b/>
          <w:bCs/>
          <w:color w:val="222222"/>
          <w:sz w:val="28"/>
          <w:szCs w:val="28"/>
          <w:lang w:eastAsia="de-DE"/>
        </w:rPr>
        <w:t>Hypertrophierung</w:t>
      </w:r>
      <w:proofErr w:type="spellEnd"/>
      <w:r w:rsidRPr="00AC217D">
        <w:rPr>
          <w:rFonts w:eastAsia="Times New Roman" w:cs="Times New Roman"/>
          <w:b/>
          <w:bCs/>
          <w:color w:val="222222"/>
          <w:sz w:val="28"/>
          <w:szCs w:val="28"/>
          <w:lang w:eastAsia="de-DE"/>
        </w:rPr>
        <w:t xml:space="preserve"> des Sexuellen</w:t>
      </w:r>
      <w:r w:rsidRPr="00AC217D">
        <w:rPr>
          <w:rFonts w:eastAsia="Times New Roman" w:cs="Times New Roman"/>
          <w:color w:val="222222"/>
          <w:sz w:val="28"/>
          <w:szCs w:val="28"/>
          <w:lang w:eastAsia="de-DE"/>
        </w:rPr>
        <w:t>, der den real existierenden Islam fast zu einer Bestätigung des Darwinismus macht.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Oder in den Worten des Thomas:</w:t>
      </w:r>
    </w:p>
    <w:p w:rsidR="00AC217D" w:rsidRPr="00AC217D" w:rsidRDefault="00AC217D" w:rsidP="00AC217D">
      <w:pPr>
        <w:spacing w:after="390" w:line="465" w:lineRule="atLeast"/>
        <w:rPr>
          <w:rFonts w:eastAsia="Times New Roman" w:cs="Times New Roman"/>
          <w:b/>
          <w:color w:val="222222"/>
          <w:sz w:val="28"/>
          <w:szCs w:val="28"/>
          <w:lang w:eastAsia="de-DE"/>
        </w:rPr>
      </w:pPr>
      <w:r w:rsidRPr="00AC217D">
        <w:rPr>
          <w:rFonts w:eastAsia="Times New Roman" w:cs="Times New Roman"/>
          <w:i/>
          <w:iCs/>
          <w:color w:val="222222"/>
          <w:sz w:val="28"/>
          <w:szCs w:val="28"/>
          <w:lang w:eastAsia="de-DE"/>
        </w:rPr>
        <w:t>„</w:t>
      </w:r>
      <w:r w:rsidRPr="00AC217D">
        <w:rPr>
          <w:rFonts w:eastAsia="Times New Roman" w:cs="Times New Roman"/>
          <w:b/>
          <w:i/>
          <w:iCs/>
          <w:color w:val="222222"/>
          <w:sz w:val="28"/>
          <w:szCs w:val="28"/>
          <w:lang w:eastAsia="de-DE"/>
        </w:rPr>
        <w:t>Mohammed hat den Menschen sexuelle Vergnügungen versprochen, zu denen uns die Fleischeslust antreibt. Damit hat er sie zu seiner Sekte verführt.“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Seine falsche Lehre enthält auch Anweisungen, die zu seinen Versprechungen passen. So ließ er der sinnlichen Begierde freien Lauf. Wie zu erwarten, waren es nach solchen </w:t>
      </w:r>
      <w:r w:rsidRPr="00AC217D">
        <w:rPr>
          <w:rFonts w:eastAsia="Times New Roman" w:cs="Times New Roman"/>
          <w:b/>
          <w:bCs/>
          <w:color w:val="222222"/>
          <w:sz w:val="28"/>
          <w:szCs w:val="28"/>
          <w:lang w:eastAsia="de-DE"/>
        </w:rPr>
        <w:t>Vergnügungen dürstende Männer</w:t>
      </w:r>
      <w:r w:rsidRPr="00AC217D">
        <w:rPr>
          <w:rFonts w:eastAsia="Times New Roman" w:cs="Times New Roman"/>
          <w:color w:val="222222"/>
          <w:sz w:val="28"/>
          <w:szCs w:val="28"/>
          <w:lang w:eastAsia="de-DE"/>
        </w:rPr>
        <w:t>, die ihm dabei folgten. Was Beweise für die Wahrheit seiner Lehre angeht, hat er nur solche genannt, die ein jeder mit seinem natürlichen Vermögen verstehen kann, der über nur sehr wenig Geist verfügt.“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An geistlicher Grundeinstellung fehle es dem Mohammed komplett: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i/>
          <w:iCs/>
          <w:color w:val="222222"/>
          <w:sz w:val="28"/>
          <w:szCs w:val="28"/>
          <w:lang w:eastAsia="de-DE"/>
        </w:rPr>
        <w:lastRenderedPageBreak/>
        <w:t>„Im Gegenteil sagte Mohammed, dass er mit der Macht seiner Waffen gesandt wurde – und das sind Zeichen, an denen es nicht einmal Räubern und Tyrannen mangelt.“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Dazu passt auch die Entstehungsgeschichte des Islam:</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i/>
          <w:iCs/>
          <w:color w:val="222222"/>
          <w:sz w:val="28"/>
          <w:szCs w:val="28"/>
          <w:lang w:eastAsia="de-DE"/>
        </w:rPr>
        <w:t xml:space="preserve">„Mohammed sind von Anfang an keine Gelehrten, keine in den göttlichen und menschlichen Dingen </w:t>
      </w:r>
      <w:proofErr w:type="gramStart"/>
      <w:r w:rsidRPr="00AC217D">
        <w:rPr>
          <w:rFonts w:eastAsia="Times New Roman" w:cs="Times New Roman"/>
          <w:i/>
          <w:iCs/>
          <w:color w:val="222222"/>
          <w:sz w:val="28"/>
          <w:szCs w:val="28"/>
          <w:lang w:eastAsia="de-DE"/>
        </w:rPr>
        <w:t>unterrichtete</w:t>
      </w:r>
      <w:proofErr w:type="gramEnd"/>
      <w:r w:rsidRPr="00AC217D">
        <w:rPr>
          <w:rFonts w:eastAsia="Times New Roman" w:cs="Times New Roman"/>
          <w:i/>
          <w:iCs/>
          <w:color w:val="222222"/>
          <w:sz w:val="28"/>
          <w:szCs w:val="28"/>
          <w:lang w:eastAsia="de-DE"/>
        </w:rPr>
        <w:t xml:space="preserve"> Menschen gefolgt. Diejenigen, die an ihn glaubten, waren brutale Männer und Wüstenwanderer, die absolut keine Ahnung von irgendeiner göttlichen Lehre hatten.</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i/>
          <w:iCs/>
          <w:color w:val="222222"/>
          <w:sz w:val="28"/>
          <w:szCs w:val="28"/>
          <w:lang w:eastAsia="de-DE"/>
        </w:rPr>
        <w:t>Durch ihre große Zahl zwang Mohammed mit der Macht seiner Waffen andere gewaltsam, ihm zu folgen.“</w:t>
      </w:r>
    </w:p>
    <w:p w:rsidR="00AC217D" w:rsidRPr="00AC217D" w:rsidRDefault="00AC217D" w:rsidP="00AC217D">
      <w:pPr>
        <w:spacing w:before="405" w:after="255" w:line="450" w:lineRule="atLeast"/>
        <w:outlineLvl w:val="2"/>
        <w:rPr>
          <w:rFonts w:eastAsia="Times New Roman" w:cs="Times New Roman"/>
          <w:b/>
          <w:bCs/>
          <w:caps/>
          <w:color w:val="111111"/>
          <w:sz w:val="28"/>
          <w:szCs w:val="28"/>
          <w:lang w:eastAsia="de-DE"/>
        </w:rPr>
      </w:pPr>
      <w:r w:rsidRPr="00AC217D">
        <w:rPr>
          <w:rFonts w:eastAsia="Times New Roman" w:cs="Times New Roman"/>
          <w:b/>
          <w:bCs/>
          <w:caps/>
          <w:color w:val="111111"/>
          <w:sz w:val="28"/>
          <w:szCs w:val="28"/>
          <w:lang w:eastAsia="de-DE"/>
        </w:rPr>
        <w:t>ISLAM ALS „KULTUR DES LÜGENS“</w:t>
      </w:r>
    </w:p>
    <w:p w:rsidR="00AC217D" w:rsidRPr="00AC217D" w:rsidRDefault="00AC217D" w:rsidP="00AC217D">
      <w:pPr>
        <w:spacing w:after="390" w:line="465" w:lineRule="atLeast"/>
        <w:rPr>
          <w:rFonts w:eastAsia="Times New Roman" w:cs="Times New Roman"/>
          <w:color w:val="222222"/>
          <w:sz w:val="28"/>
          <w:szCs w:val="28"/>
          <w:lang w:eastAsia="de-DE"/>
        </w:rPr>
      </w:pP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 xml:space="preserve">Und auch mit </w:t>
      </w:r>
      <w:proofErr w:type="gramStart"/>
      <w:r w:rsidRPr="00AC217D">
        <w:rPr>
          <w:rFonts w:eastAsia="Times New Roman" w:cs="Times New Roman"/>
          <w:color w:val="222222"/>
          <w:sz w:val="28"/>
          <w:szCs w:val="28"/>
          <w:lang w:eastAsia="de-DE"/>
        </w:rPr>
        <w:t>die</w:t>
      </w:r>
      <w:proofErr w:type="gramEnd"/>
      <w:r w:rsidRPr="00AC217D">
        <w:rPr>
          <w:rFonts w:eastAsia="Times New Roman" w:cs="Times New Roman"/>
          <w:color w:val="222222"/>
          <w:sz w:val="28"/>
          <w:szCs w:val="28"/>
          <w:lang w:eastAsia="de-DE"/>
        </w:rPr>
        <w:t xml:space="preserve"> Kultur des Lügens in Islam sieht Thomas bereits bei Mohammed verankert:</w:t>
      </w:r>
    </w:p>
    <w:p w:rsidR="00AC217D" w:rsidRPr="00AC217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„Er verfälscht fast alle Zeugnisse des Alten und Neuen Testaments, indem er seine eigenen Lügenmärchen daraus macht. Das kann jeder erkennen, der seine Lehre untersucht. Es war von daher eine gewitzte Entscheidung seinerseits, seinen Anhängern zu verbieten, das Alte Testament und das Neue Testament zu lesen. Sonst hätten ihn diese Bücher der Fälschung überführt“</w:t>
      </w:r>
    </w:p>
    <w:p w:rsidR="00AE408D" w:rsidRDefault="00AC217D" w:rsidP="00AC217D">
      <w:pPr>
        <w:spacing w:after="390" w:line="465" w:lineRule="atLeast"/>
        <w:rPr>
          <w:rFonts w:eastAsia="Times New Roman" w:cs="Times New Roman"/>
          <w:color w:val="222222"/>
          <w:sz w:val="28"/>
          <w:szCs w:val="28"/>
          <w:lang w:eastAsia="de-DE"/>
        </w:rPr>
      </w:pPr>
      <w:r w:rsidRPr="00AC217D">
        <w:rPr>
          <w:rFonts w:eastAsia="Times New Roman" w:cs="Times New Roman"/>
          <w:color w:val="222222"/>
          <w:sz w:val="28"/>
          <w:szCs w:val="28"/>
          <w:lang w:eastAsia="de-DE"/>
        </w:rPr>
        <w:t>Foto: Neuerscheinung des Autors. „Thomas von Aquin – Leuchtturm des Abendlandes“ – </w:t>
      </w:r>
    </w:p>
    <w:p w:rsidR="00AC217D" w:rsidRDefault="00F014D1" w:rsidP="00AC217D">
      <w:pPr>
        <w:spacing w:after="390" w:line="465" w:lineRule="atLeast"/>
        <w:rPr>
          <w:rFonts w:eastAsia="Times New Roman" w:cs="Times New Roman"/>
          <w:color w:val="222222"/>
          <w:sz w:val="28"/>
          <w:szCs w:val="28"/>
          <w:lang w:eastAsia="de-DE"/>
        </w:rPr>
      </w:pPr>
      <w:hyperlink r:id="rId7" w:tgtFrame="_blank" w:history="1">
        <w:r w:rsidR="00AC217D" w:rsidRPr="00AC217D">
          <w:rPr>
            <w:rFonts w:eastAsia="Times New Roman" w:cs="Times New Roman"/>
            <w:color w:val="F4511E"/>
            <w:sz w:val="28"/>
            <w:szCs w:val="28"/>
            <w:u w:val="single"/>
            <w:lang w:eastAsia="de-DE"/>
          </w:rPr>
          <w:t>Hier vorbestellen und gleich bei Erscheinen erhalten.</w:t>
        </w:r>
      </w:hyperlink>
    </w:p>
    <w:p w:rsidR="00AE408D" w:rsidRPr="00AC217D" w:rsidRDefault="00AE408D" w:rsidP="00AC217D">
      <w:pPr>
        <w:spacing w:after="390" w:line="465" w:lineRule="atLeast"/>
        <w:rPr>
          <w:rFonts w:eastAsia="Times New Roman" w:cs="Times New Roman"/>
          <w:color w:val="222222"/>
          <w:sz w:val="28"/>
          <w:szCs w:val="28"/>
          <w:lang w:eastAsia="de-DE"/>
        </w:rPr>
      </w:pPr>
      <w:r w:rsidRPr="00AC217D">
        <w:rPr>
          <w:rFonts w:eastAsia="Times New Roman" w:cs="Times New Roman"/>
          <w:noProof/>
          <w:color w:val="F4511E"/>
          <w:sz w:val="28"/>
          <w:szCs w:val="28"/>
          <w:lang w:val="de-AT" w:eastAsia="de-AT"/>
        </w:rPr>
        <w:lastRenderedPageBreak/>
        <w:drawing>
          <wp:inline distT="0" distB="0" distL="0" distR="0" wp14:anchorId="7A017AE4" wp14:editId="25D481AE">
            <wp:extent cx="3895725" cy="3257550"/>
            <wp:effectExtent l="0" t="0" r="9525" b="0"/>
            <wp:docPr id="3" name="Bild 2" descr="https://philosophia-perennis.com/wp-content/uploads/2019/07/buch-werbung-300x25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ilosophia-perennis.com/wp-content/uploads/2019/07/buch-werbung-300x25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3257550"/>
                    </a:xfrm>
                    <a:prstGeom prst="rect">
                      <a:avLst/>
                    </a:prstGeom>
                    <a:noFill/>
                    <a:ln>
                      <a:noFill/>
                    </a:ln>
                  </pic:spPr>
                </pic:pic>
              </a:graphicData>
            </a:graphic>
          </wp:inline>
        </w:drawing>
      </w:r>
    </w:p>
    <w:p w:rsidR="00AC217D" w:rsidRPr="00AC217D" w:rsidRDefault="00AC217D" w:rsidP="00AC217D">
      <w:pPr>
        <w:spacing w:after="390" w:line="465" w:lineRule="atLeast"/>
        <w:jc w:val="center"/>
        <w:rPr>
          <w:rFonts w:eastAsia="Times New Roman" w:cs="Times New Roman"/>
          <w:color w:val="222222"/>
          <w:sz w:val="28"/>
          <w:szCs w:val="28"/>
          <w:lang w:eastAsia="de-DE"/>
        </w:rPr>
      </w:pPr>
      <w:r w:rsidRPr="00AC217D">
        <w:rPr>
          <w:rFonts w:eastAsia="Times New Roman" w:cs="Times New Roman"/>
          <w:color w:val="222222"/>
          <w:sz w:val="28"/>
          <w:szCs w:val="28"/>
          <w:lang w:eastAsia="de-DE"/>
        </w:rPr>
        <w:t>***</w:t>
      </w:r>
    </w:p>
    <w:p w:rsidR="00AC217D" w:rsidRPr="00AC217D" w:rsidRDefault="00AC217D" w:rsidP="00AC217D">
      <w:pPr>
        <w:spacing w:after="390" w:line="465" w:lineRule="atLeast"/>
        <w:jc w:val="center"/>
        <w:rPr>
          <w:rFonts w:eastAsia="Times New Roman" w:cs="Times New Roman"/>
          <w:color w:val="222222"/>
          <w:sz w:val="28"/>
          <w:szCs w:val="28"/>
          <w:lang w:eastAsia="de-DE"/>
        </w:rPr>
      </w:pPr>
      <w:r w:rsidRPr="00AC217D">
        <w:rPr>
          <w:rFonts w:eastAsia="Times New Roman" w:cs="Times New Roman"/>
          <w:color w:val="222222"/>
          <w:sz w:val="28"/>
          <w:szCs w:val="28"/>
          <w:lang w:eastAsia="de-DE"/>
        </w:rPr>
        <w:t xml:space="preserve">Wir folgen weitgehend der Übersetzung der Texte des </w:t>
      </w:r>
      <w:proofErr w:type="spellStart"/>
      <w:r w:rsidRPr="00AC217D">
        <w:rPr>
          <w:rFonts w:eastAsia="Times New Roman" w:cs="Times New Roman"/>
          <w:color w:val="222222"/>
          <w:sz w:val="28"/>
          <w:szCs w:val="28"/>
          <w:lang w:eastAsia="de-DE"/>
        </w:rPr>
        <w:t>Aquinaten</w:t>
      </w:r>
      <w:proofErr w:type="spellEnd"/>
      <w:r w:rsidRPr="00AC217D">
        <w:rPr>
          <w:rFonts w:eastAsia="Times New Roman" w:cs="Times New Roman"/>
          <w:color w:val="222222"/>
          <w:sz w:val="28"/>
          <w:szCs w:val="28"/>
          <w:lang w:eastAsia="de-DE"/>
        </w:rPr>
        <w:t xml:space="preserve"> auf dem Blog </w:t>
      </w:r>
      <w:hyperlink r:id="rId10" w:history="1">
        <w:r w:rsidRPr="00AC217D">
          <w:rPr>
            <w:rFonts w:eastAsia="Times New Roman" w:cs="Times New Roman"/>
            <w:color w:val="F4511E"/>
            <w:sz w:val="28"/>
            <w:szCs w:val="28"/>
            <w:u w:val="single"/>
            <w:lang w:eastAsia="de-DE"/>
          </w:rPr>
          <w:t>FEUERBRINGER </w:t>
        </w:r>
      </w:hyperlink>
    </w:p>
    <w:p w:rsidR="00AC217D" w:rsidRPr="00AC217D" w:rsidRDefault="00AC217D" w:rsidP="00AC217D">
      <w:pPr>
        <w:spacing w:after="390" w:line="465" w:lineRule="atLeast"/>
        <w:jc w:val="center"/>
        <w:rPr>
          <w:rFonts w:eastAsia="Times New Roman" w:cs="Times New Roman"/>
          <w:color w:val="222222"/>
          <w:sz w:val="28"/>
          <w:szCs w:val="28"/>
          <w:lang w:eastAsia="de-DE"/>
        </w:rPr>
      </w:pPr>
      <w:r w:rsidRPr="00AC217D">
        <w:rPr>
          <w:rFonts w:eastAsia="Times New Roman" w:cs="Times New Roman"/>
          <w:b/>
          <w:bCs/>
          <w:color w:val="222222"/>
          <w:sz w:val="28"/>
          <w:szCs w:val="28"/>
          <w:lang w:eastAsia="de-DE"/>
        </w:rPr>
        <w:t>***</w:t>
      </w:r>
    </w:p>
    <w:p w:rsidR="005F1B23" w:rsidRPr="00AC217D" w:rsidRDefault="005F1B23" w:rsidP="00AC217D">
      <w:pPr>
        <w:rPr>
          <w:sz w:val="28"/>
          <w:szCs w:val="28"/>
        </w:rPr>
      </w:pPr>
    </w:p>
    <w:sectPr w:rsidR="005F1B23" w:rsidRPr="00AC21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7D"/>
    <w:rsid w:val="0000690A"/>
    <w:rsid w:val="000116CD"/>
    <w:rsid w:val="00011FBD"/>
    <w:rsid w:val="00013311"/>
    <w:rsid w:val="0001646B"/>
    <w:rsid w:val="000253F4"/>
    <w:rsid w:val="0002613F"/>
    <w:rsid w:val="00027DB8"/>
    <w:rsid w:val="00030942"/>
    <w:rsid w:val="00037074"/>
    <w:rsid w:val="00042A0A"/>
    <w:rsid w:val="00042AFD"/>
    <w:rsid w:val="000430C4"/>
    <w:rsid w:val="000449F9"/>
    <w:rsid w:val="00046EC9"/>
    <w:rsid w:val="000513EA"/>
    <w:rsid w:val="0005388C"/>
    <w:rsid w:val="000560BB"/>
    <w:rsid w:val="00056D7E"/>
    <w:rsid w:val="00057AE2"/>
    <w:rsid w:val="00060972"/>
    <w:rsid w:val="00061113"/>
    <w:rsid w:val="000613BF"/>
    <w:rsid w:val="00066425"/>
    <w:rsid w:val="000664D0"/>
    <w:rsid w:val="000716DD"/>
    <w:rsid w:val="00071BA6"/>
    <w:rsid w:val="00074777"/>
    <w:rsid w:val="000A5527"/>
    <w:rsid w:val="000A7BFE"/>
    <w:rsid w:val="000B170C"/>
    <w:rsid w:val="000B5312"/>
    <w:rsid w:val="000B5440"/>
    <w:rsid w:val="000C084B"/>
    <w:rsid w:val="000C0ACA"/>
    <w:rsid w:val="000C51A4"/>
    <w:rsid w:val="000D068C"/>
    <w:rsid w:val="000E2A68"/>
    <w:rsid w:val="000E4653"/>
    <w:rsid w:val="000E6751"/>
    <w:rsid w:val="000F2620"/>
    <w:rsid w:val="000F2E85"/>
    <w:rsid w:val="000F3730"/>
    <w:rsid w:val="000F6A17"/>
    <w:rsid w:val="000F7B6B"/>
    <w:rsid w:val="00101FEA"/>
    <w:rsid w:val="0010380B"/>
    <w:rsid w:val="00105394"/>
    <w:rsid w:val="00111E15"/>
    <w:rsid w:val="00112A5D"/>
    <w:rsid w:val="0011340B"/>
    <w:rsid w:val="00115258"/>
    <w:rsid w:val="00116A3E"/>
    <w:rsid w:val="00121E4B"/>
    <w:rsid w:val="0013054F"/>
    <w:rsid w:val="001318BB"/>
    <w:rsid w:val="00133B27"/>
    <w:rsid w:val="00135C89"/>
    <w:rsid w:val="00141170"/>
    <w:rsid w:val="00143949"/>
    <w:rsid w:val="00144C79"/>
    <w:rsid w:val="001456BC"/>
    <w:rsid w:val="001464F1"/>
    <w:rsid w:val="00146638"/>
    <w:rsid w:val="001471A2"/>
    <w:rsid w:val="00153CEC"/>
    <w:rsid w:val="0016025B"/>
    <w:rsid w:val="001602DF"/>
    <w:rsid w:val="001701E5"/>
    <w:rsid w:val="00183BAC"/>
    <w:rsid w:val="00183F61"/>
    <w:rsid w:val="00184676"/>
    <w:rsid w:val="00184ED3"/>
    <w:rsid w:val="001852ED"/>
    <w:rsid w:val="0018597B"/>
    <w:rsid w:val="00194F90"/>
    <w:rsid w:val="00196195"/>
    <w:rsid w:val="001A3559"/>
    <w:rsid w:val="001A3AF5"/>
    <w:rsid w:val="001A6B0C"/>
    <w:rsid w:val="001B0936"/>
    <w:rsid w:val="001B3A22"/>
    <w:rsid w:val="001B5235"/>
    <w:rsid w:val="001B62FA"/>
    <w:rsid w:val="001B646F"/>
    <w:rsid w:val="001C2F4A"/>
    <w:rsid w:val="001C3703"/>
    <w:rsid w:val="001C6693"/>
    <w:rsid w:val="001D14A8"/>
    <w:rsid w:val="001D1FFD"/>
    <w:rsid w:val="001D35DC"/>
    <w:rsid w:val="001D59A6"/>
    <w:rsid w:val="001D720D"/>
    <w:rsid w:val="001D7CF9"/>
    <w:rsid w:val="001E205C"/>
    <w:rsid w:val="001E26C5"/>
    <w:rsid w:val="001E525D"/>
    <w:rsid w:val="001F2C9D"/>
    <w:rsid w:val="001F68A4"/>
    <w:rsid w:val="00201287"/>
    <w:rsid w:val="002051D7"/>
    <w:rsid w:val="00214178"/>
    <w:rsid w:val="0022476D"/>
    <w:rsid w:val="00225FEB"/>
    <w:rsid w:val="00226850"/>
    <w:rsid w:val="00230781"/>
    <w:rsid w:val="00236521"/>
    <w:rsid w:val="00237D20"/>
    <w:rsid w:val="002401A3"/>
    <w:rsid w:val="002437F3"/>
    <w:rsid w:val="0024583B"/>
    <w:rsid w:val="00246D0E"/>
    <w:rsid w:val="00246FE0"/>
    <w:rsid w:val="0025016C"/>
    <w:rsid w:val="0025058F"/>
    <w:rsid w:val="00253AE2"/>
    <w:rsid w:val="002604BB"/>
    <w:rsid w:val="00261595"/>
    <w:rsid w:val="002651DD"/>
    <w:rsid w:val="0027021C"/>
    <w:rsid w:val="00271147"/>
    <w:rsid w:val="00273431"/>
    <w:rsid w:val="00281085"/>
    <w:rsid w:val="0028531D"/>
    <w:rsid w:val="00286CBF"/>
    <w:rsid w:val="00290B50"/>
    <w:rsid w:val="00291EED"/>
    <w:rsid w:val="00291F98"/>
    <w:rsid w:val="00297D73"/>
    <w:rsid w:val="002A2EDB"/>
    <w:rsid w:val="002A7949"/>
    <w:rsid w:val="002B07A3"/>
    <w:rsid w:val="002B093F"/>
    <w:rsid w:val="002B0D30"/>
    <w:rsid w:val="002B0DD8"/>
    <w:rsid w:val="002C0F6E"/>
    <w:rsid w:val="002C1BD8"/>
    <w:rsid w:val="002C7138"/>
    <w:rsid w:val="002D22B0"/>
    <w:rsid w:val="002D2864"/>
    <w:rsid w:val="002D3828"/>
    <w:rsid w:val="002D6465"/>
    <w:rsid w:val="002D7716"/>
    <w:rsid w:val="002E122D"/>
    <w:rsid w:val="002E20F8"/>
    <w:rsid w:val="002E47A1"/>
    <w:rsid w:val="002E50E2"/>
    <w:rsid w:val="002F0071"/>
    <w:rsid w:val="002F0368"/>
    <w:rsid w:val="002F0A32"/>
    <w:rsid w:val="002F17CF"/>
    <w:rsid w:val="002F318D"/>
    <w:rsid w:val="002F4BFB"/>
    <w:rsid w:val="002F5AF2"/>
    <w:rsid w:val="00300661"/>
    <w:rsid w:val="003021C0"/>
    <w:rsid w:val="0030434E"/>
    <w:rsid w:val="003045E2"/>
    <w:rsid w:val="003102D0"/>
    <w:rsid w:val="00311D9D"/>
    <w:rsid w:val="00315C03"/>
    <w:rsid w:val="00321A95"/>
    <w:rsid w:val="003230EE"/>
    <w:rsid w:val="00325EDA"/>
    <w:rsid w:val="003303F2"/>
    <w:rsid w:val="00335EE9"/>
    <w:rsid w:val="00342CD8"/>
    <w:rsid w:val="0034587A"/>
    <w:rsid w:val="00355742"/>
    <w:rsid w:val="0035588A"/>
    <w:rsid w:val="00357A16"/>
    <w:rsid w:val="0036187C"/>
    <w:rsid w:val="00364AE7"/>
    <w:rsid w:val="0036518C"/>
    <w:rsid w:val="00365C09"/>
    <w:rsid w:val="00366F49"/>
    <w:rsid w:val="00371181"/>
    <w:rsid w:val="00374709"/>
    <w:rsid w:val="00377E77"/>
    <w:rsid w:val="003804C8"/>
    <w:rsid w:val="00386C39"/>
    <w:rsid w:val="00391DEC"/>
    <w:rsid w:val="00392719"/>
    <w:rsid w:val="00393708"/>
    <w:rsid w:val="00395E37"/>
    <w:rsid w:val="00397FBD"/>
    <w:rsid w:val="003A26AA"/>
    <w:rsid w:val="003A3D27"/>
    <w:rsid w:val="003A51DD"/>
    <w:rsid w:val="003A738A"/>
    <w:rsid w:val="003B1D36"/>
    <w:rsid w:val="003B2DAA"/>
    <w:rsid w:val="003B41A4"/>
    <w:rsid w:val="003B707C"/>
    <w:rsid w:val="003C1374"/>
    <w:rsid w:val="003C16AB"/>
    <w:rsid w:val="003C21D9"/>
    <w:rsid w:val="003C2503"/>
    <w:rsid w:val="003C5048"/>
    <w:rsid w:val="003C7324"/>
    <w:rsid w:val="003C7CCC"/>
    <w:rsid w:val="003D333B"/>
    <w:rsid w:val="003D3916"/>
    <w:rsid w:val="003D6354"/>
    <w:rsid w:val="003E619A"/>
    <w:rsid w:val="003F2C68"/>
    <w:rsid w:val="003F5F4F"/>
    <w:rsid w:val="00404F0A"/>
    <w:rsid w:val="004118A9"/>
    <w:rsid w:val="00413860"/>
    <w:rsid w:val="004142E7"/>
    <w:rsid w:val="00414553"/>
    <w:rsid w:val="004147E6"/>
    <w:rsid w:val="004162DF"/>
    <w:rsid w:val="0041772D"/>
    <w:rsid w:val="00420C76"/>
    <w:rsid w:val="00422889"/>
    <w:rsid w:val="0042631F"/>
    <w:rsid w:val="00426897"/>
    <w:rsid w:val="00432134"/>
    <w:rsid w:val="004377A0"/>
    <w:rsid w:val="0044082F"/>
    <w:rsid w:val="00445255"/>
    <w:rsid w:val="00446057"/>
    <w:rsid w:val="00447EB4"/>
    <w:rsid w:val="004533EB"/>
    <w:rsid w:val="0045428B"/>
    <w:rsid w:val="00465039"/>
    <w:rsid w:val="0046715F"/>
    <w:rsid w:val="00472423"/>
    <w:rsid w:val="00473296"/>
    <w:rsid w:val="00473BE3"/>
    <w:rsid w:val="004747D6"/>
    <w:rsid w:val="0047692F"/>
    <w:rsid w:val="00480703"/>
    <w:rsid w:val="00482FF6"/>
    <w:rsid w:val="0049195C"/>
    <w:rsid w:val="004A0844"/>
    <w:rsid w:val="004A0E0D"/>
    <w:rsid w:val="004A1501"/>
    <w:rsid w:val="004A21CA"/>
    <w:rsid w:val="004A59E5"/>
    <w:rsid w:val="004A6550"/>
    <w:rsid w:val="004A6DC3"/>
    <w:rsid w:val="004A7B1B"/>
    <w:rsid w:val="004B578B"/>
    <w:rsid w:val="004B7A2D"/>
    <w:rsid w:val="004C0284"/>
    <w:rsid w:val="004C1209"/>
    <w:rsid w:val="004C319F"/>
    <w:rsid w:val="004C5910"/>
    <w:rsid w:val="004D1C00"/>
    <w:rsid w:val="004E2858"/>
    <w:rsid w:val="004E4416"/>
    <w:rsid w:val="004E6AFD"/>
    <w:rsid w:val="004F1423"/>
    <w:rsid w:val="004F3C2D"/>
    <w:rsid w:val="004F702F"/>
    <w:rsid w:val="00502C4A"/>
    <w:rsid w:val="00514654"/>
    <w:rsid w:val="0051541C"/>
    <w:rsid w:val="00515FE2"/>
    <w:rsid w:val="00520CAD"/>
    <w:rsid w:val="00521545"/>
    <w:rsid w:val="00532D66"/>
    <w:rsid w:val="00534301"/>
    <w:rsid w:val="00537801"/>
    <w:rsid w:val="00542A2B"/>
    <w:rsid w:val="00547A13"/>
    <w:rsid w:val="00551699"/>
    <w:rsid w:val="00552A75"/>
    <w:rsid w:val="0055552D"/>
    <w:rsid w:val="00561DFE"/>
    <w:rsid w:val="005635DE"/>
    <w:rsid w:val="00564192"/>
    <w:rsid w:val="00567F1D"/>
    <w:rsid w:val="0057034A"/>
    <w:rsid w:val="00571379"/>
    <w:rsid w:val="00571A72"/>
    <w:rsid w:val="00576041"/>
    <w:rsid w:val="005800B7"/>
    <w:rsid w:val="00582DBB"/>
    <w:rsid w:val="00582E10"/>
    <w:rsid w:val="0058310F"/>
    <w:rsid w:val="00584CB9"/>
    <w:rsid w:val="005860FB"/>
    <w:rsid w:val="00587AEB"/>
    <w:rsid w:val="0059002C"/>
    <w:rsid w:val="005935C6"/>
    <w:rsid w:val="005A0185"/>
    <w:rsid w:val="005A206F"/>
    <w:rsid w:val="005A5E16"/>
    <w:rsid w:val="005B3600"/>
    <w:rsid w:val="005B5129"/>
    <w:rsid w:val="005B73D4"/>
    <w:rsid w:val="005C0458"/>
    <w:rsid w:val="005C1991"/>
    <w:rsid w:val="005D121C"/>
    <w:rsid w:val="005D27E1"/>
    <w:rsid w:val="005D6902"/>
    <w:rsid w:val="005E2353"/>
    <w:rsid w:val="005E6600"/>
    <w:rsid w:val="005F1A9B"/>
    <w:rsid w:val="005F1B23"/>
    <w:rsid w:val="005F4C3B"/>
    <w:rsid w:val="005F5638"/>
    <w:rsid w:val="005F741D"/>
    <w:rsid w:val="0060267C"/>
    <w:rsid w:val="0060425C"/>
    <w:rsid w:val="00611824"/>
    <w:rsid w:val="006166B2"/>
    <w:rsid w:val="00616EAF"/>
    <w:rsid w:val="00621DC8"/>
    <w:rsid w:val="00623578"/>
    <w:rsid w:val="00631963"/>
    <w:rsid w:val="00636815"/>
    <w:rsid w:val="006374AB"/>
    <w:rsid w:val="006410E0"/>
    <w:rsid w:val="00650237"/>
    <w:rsid w:val="0065238F"/>
    <w:rsid w:val="00656D99"/>
    <w:rsid w:val="0066268D"/>
    <w:rsid w:val="006644A4"/>
    <w:rsid w:val="00665410"/>
    <w:rsid w:val="0067043A"/>
    <w:rsid w:val="00671A74"/>
    <w:rsid w:val="00672FBC"/>
    <w:rsid w:val="006738A2"/>
    <w:rsid w:val="0067601F"/>
    <w:rsid w:val="00686291"/>
    <w:rsid w:val="0069038E"/>
    <w:rsid w:val="006910C9"/>
    <w:rsid w:val="006914DB"/>
    <w:rsid w:val="0069306A"/>
    <w:rsid w:val="0069341B"/>
    <w:rsid w:val="0069536C"/>
    <w:rsid w:val="006A2DBA"/>
    <w:rsid w:val="006A586A"/>
    <w:rsid w:val="006A67C4"/>
    <w:rsid w:val="006A6FBA"/>
    <w:rsid w:val="006B1A4E"/>
    <w:rsid w:val="006B1B1A"/>
    <w:rsid w:val="006B2A0C"/>
    <w:rsid w:val="006B4643"/>
    <w:rsid w:val="006B49DC"/>
    <w:rsid w:val="006C260D"/>
    <w:rsid w:val="006C30BB"/>
    <w:rsid w:val="006C3388"/>
    <w:rsid w:val="006C5483"/>
    <w:rsid w:val="006C7147"/>
    <w:rsid w:val="006D0430"/>
    <w:rsid w:val="006D23AF"/>
    <w:rsid w:val="006D3B80"/>
    <w:rsid w:val="006D571A"/>
    <w:rsid w:val="006D6A72"/>
    <w:rsid w:val="006D6AD1"/>
    <w:rsid w:val="006D7D14"/>
    <w:rsid w:val="006D7EED"/>
    <w:rsid w:val="006E3790"/>
    <w:rsid w:val="006E59E7"/>
    <w:rsid w:val="006E731E"/>
    <w:rsid w:val="006F0A8C"/>
    <w:rsid w:val="006F1893"/>
    <w:rsid w:val="006F18FF"/>
    <w:rsid w:val="006F1A69"/>
    <w:rsid w:val="006F25CD"/>
    <w:rsid w:val="006F4D31"/>
    <w:rsid w:val="006F527A"/>
    <w:rsid w:val="006F5E30"/>
    <w:rsid w:val="006F6106"/>
    <w:rsid w:val="00702288"/>
    <w:rsid w:val="00702323"/>
    <w:rsid w:val="00702D91"/>
    <w:rsid w:val="00703DFE"/>
    <w:rsid w:val="007041DB"/>
    <w:rsid w:val="00706C88"/>
    <w:rsid w:val="00710602"/>
    <w:rsid w:val="007110F5"/>
    <w:rsid w:val="00720AF6"/>
    <w:rsid w:val="00724110"/>
    <w:rsid w:val="007325C8"/>
    <w:rsid w:val="00734F3A"/>
    <w:rsid w:val="00740EC5"/>
    <w:rsid w:val="00744BE0"/>
    <w:rsid w:val="00746126"/>
    <w:rsid w:val="007510B9"/>
    <w:rsid w:val="007523F2"/>
    <w:rsid w:val="00756B9F"/>
    <w:rsid w:val="00757778"/>
    <w:rsid w:val="00762608"/>
    <w:rsid w:val="00770A44"/>
    <w:rsid w:val="00770E89"/>
    <w:rsid w:val="00771DCF"/>
    <w:rsid w:val="00772DAC"/>
    <w:rsid w:val="00774142"/>
    <w:rsid w:val="00777700"/>
    <w:rsid w:val="00780D35"/>
    <w:rsid w:val="00782556"/>
    <w:rsid w:val="007908D4"/>
    <w:rsid w:val="00790DF7"/>
    <w:rsid w:val="00794C0E"/>
    <w:rsid w:val="00795FF1"/>
    <w:rsid w:val="00796990"/>
    <w:rsid w:val="0079761F"/>
    <w:rsid w:val="007A5150"/>
    <w:rsid w:val="007A78AB"/>
    <w:rsid w:val="007B1760"/>
    <w:rsid w:val="007B21DD"/>
    <w:rsid w:val="007B2D82"/>
    <w:rsid w:val="007B38ED"/>
    <w:rsid w:val="007B6420"/>
    <w:rsid w:val="007C0AD1"/>
    <w:rsid w:val="007C0E77"/>
    <w:rsid w:val="007C19D4"/>
    <w:rsid w:val="007C1C20"/>
    <w:rsid w:val="007C1EA9"/>
    <w:rsid w:val="007D0610"/>
    <w:rsid w:val="007D170B"/>
    <w:rsid w:val="007E0094"/>
    <w:rsid w:val="007E5219"/>
    <w:rsid w:val="007E62E3"/>
    <w:rsid w:val="007E79A5"/>
    <w:rsid w:val="007F3C37"/>
    <w:rsid w:val="007F755E"/>
    <w:rsid w:val="00802C3C"/>
    <w:rsid w:val="008039D1"/>
    <w:rsid w:val="00810F99"/>
    <w:rsid w:val="00815F00"/>
    <w:rsid w:val="00816F85"/>
    <w:rsid w:val="0082466F"/>
    <w:rsid w:val="00826652"/>
    <w:rsid w:val="00835087"/>
    <w:rsid w:val="0083518F"/>
    <w:rsid w:val="00837D0E"/>
    <w:rsid w:val="00853FF8"/>
    <w:rsid w:val="0085639C"/>
    <w:rsid w:val="00860159"/>
    <w:rsid w:val="00860D05"/>
    <w:rsid w:val="0086158F"/>
    <w:rsid w:val="008635B2"/>
    <w:rsid w:val="00867890"/>
    <w:rsid w:val="008706F7"/>
    <w:rsid w:val="00875639"/>
    <w:rsid w:val="00876BA6"/>
    <w:rsid w:val="0087769B"/>
    <w:rsid w:val="00877D50"/>
    <w:rsid w:val="00880D8C"/>
    <w:rsid w:val="00882F17"/>
    <w:rsid w:val="0088304A"/>
    <w:rsid w:val="00885423"/>
    <w:rsid w:val="0088669C"/>
    <w:rsid w:val="00890C72"/>
    <w:rsid w:val="00892A04"/>
    <w:rsid w:val="00896A32"/>
    <w:rsid w:val="008A1240"/>
    <w:rsid w:val="008B0215"/>
    <w:rsid w:val="008B0393"/>
    <w:rsid w:val="008B51BD"/>
    <w:rsid w:val="008B7E72"/>
    <w:rsid w:val="008C250C"/>
    <w:rsid w:val="008C2EAA"/>
    <w:rsid w:val="008D020F"/>
    <w:rsid w:val="008D12E1"/>
    <w:rsid w:val="008D7208"/>
    <w:rsid w:val="008E1FEA"/>
    <w:rsid w:val="008E3D22"/>
    <w:rsid w:val="008E6C24"/>
    <w:rsid w:val="008F0F6E"/>
    <w:rsid w:val="008F390C"/>
    <w:rsid w:val="008F6EC3"/>
    <w:rsid w:val="008F7B70"/>
    <w:rsid w:val="008F7C9A"/>
    <w:rsid w:val="00900E5F"/>
    <w:rsid w:val="0090247C"/>
    <w:rsid w:val="009025BA"/>
    <w:rsid w:val="00906FD5"/>
    <w:rsid w:val="00916B93"/>
    <w:rsid w:val="009259A9"/>
    <w:rsid w:val="009341F1"/>
    <w:rsid w:val="009375CE"/>
    <w:rsid w:val="009378BA"/>
    <w:rsid w:val="00943607"/>
    <w:rsid w:val="00951090"/>
    <w:rsid w:val="009532FE"/>
    <w:rsid w:val="00962BF5"/>
    <w:rsid w:val="00967111"/>
    <w:rsid w:val="00973DBF"/>
    <w:rsid w:val="00981A06"/>
    <w:rsid w:val="00981FFE"/>
    <w:rsid w:val="00983292"/>
    <w:rsid w:val="00985CCC"/>
    <w:rsid w:val="00991327"/>
    <w:rsid w:val="00992F6D"/>
    <w:rsid w:val="009A1F10"/>
    <w:rsid w:val="009A2751"/>
    <w:rsid w:val="009B68F9"/>
    <w:rsid w:val="009C5AC6"/>
    <w:rsid w:val="009D4F95"/>
    <w:rsid w:val="009D5A59"/>
    <w:rsid w:val="009E053B"/>
    <w:rsid w:val="009E3E3D"/>
    <w:rsid w:val="009F5018"/>
    <w:rsid w:val="009F77B0"/>
    <w:rsid w:val="00A01AF0"/>
    <w:rsid w:val="00A064F2"/>
    <w:rsid w:val="00A07417"/>
    <w:rsid w:val="00A105C6"/>
    <w:rsid w:val="00A110C4"/>
    <w:rsid w:val="00A11D11"/>
    <w:rsid w:val="00A17523"/>
    <w:rsid w:val="00A177E9"/>
    <w:rsid w:val="00A24518"/>
    <w:rsid w:val="00A24970"/>
    <w:rsid w:val="00A24D14"/>
    <w:rsid w:val="00A36C10"/>
    <w:rsid w:val="00A411C5"/>
    <w:rsid w:val="00A41EF3"/>
    <w:rsid w:val="00A4587B"/>
    <w:rsid w:val="00A506E0"/>
    <w:rsid w:val="00A60AF0"/>
    <w:rsid w:val="00A65E81"/>
    <w:rsid w:val="00A71DD7"/>
    <w:rsid w:val="00A76494"/>
    <w:rsid w:val="00A8210F"/>
    <w:rsid w:val="00A82918"/>
    <w:rsid w:val="00A83677"/>
    <w:rsid w:val="00A845EC"/>
    <w:rsid w:val="00A846B5"/>
    <w:rsid w:val="00A95392"/>
    <w:rsid w:val="00AA5ACA"/>
    <w:rsid w:val="00AB3292"/>
    <w:rsid w:val="00AB61AD"/>
    <w:rsid w:val="00AB6D45"/>
    <w:rsid w:val="00AB75E7"/>
    <w:rsid w:val="00AC1531"/>
    <w:rsid w:val="00AC217D"/>
    <w:rsid w:val="00AC21C4"/>
    <w:rsid w:val="00AC3A21"/>
    <w:rsid w:val="00AC4FA0"/>
    <w:rsid w:val="00AC605E"/>
    <w:rsid w:val="00AD07F8"/>
    <w:rsid w:val="00AD16EC"/>
    <w:rsid w:val="00AD3B45"/>
    <w:rsid w:val="00AD5826"/>
    <w:rsid w:val="00AE408D"/>
    <w:rsid w:val="00AE44C2"/>
    <w:rsid w:val="00AE50C2"/>
    <w:rsid w:val="00AE53CB"/>
    <w:rsid w:val="00AE71ED"/>
    <w:rsid w:val="00AE76AF"/>
    <w:rsid w:val="00AF1F57"/>
    <w:rsid w:val="00AF2230"/>
    <w:rsid w:val="00AF61F1"/>
    <w:rsid w:val="00B02AF9"/>
    <w:rsid w:val="00B03317"/>
    <w:rsid w:val="00B1266A"/>
    <w:rsid w:val="00B14BC2"/>
    <w:rsid w:val="00B16F55"/>
    <w:rsid w:val="00B2097B"/>
    <w:rsid w:val="00B21DCD"/>
    <w:rsid w:val="00B23724"/>
    <w:rsid w:val="00B23E66"/>
    <w:rsid w:val="00B25520"/>
    <w:rsid w:val="00B255B8"/>
    <w:rsid w:val="00B26E81"/>
    <w:rsid w:val="00B2778E"/>
    <w:rsid w:val="00B27C6C"/>
    <w:rsid w:val="00B3300A"/>
    <w:rsid w:val="00B35B5E"/>
    <w:rsid w:val="00B370A6"/>
    <w:rsid w:val="00B540C2"/>
    <w:rsid w:val="00B54AAD"/>
    <w:rsid w:val="00B54F73"/>
    <w:rsid w:val="00B5611C"/>
    <w:rsid w:val="00B57DBF"/>
    <w:rsid w:val="00B6480E"/>
    <w:rsid w:val="00B65193"/>
    <w:rsid w:val="00B659D3"/>
    <w:rsid w:val="00B66111"/>
    <w:rsid w:val="00B666D0"/>
    <w:rsid w:val="00B6702A"/>
    <w:rsid w:val="00B671BD"/>
    <w:rsid w:val="00B67CAB"/>
    <w:rsid w:val="00B704BC"/>
    <w:rsid w:val="00B71BBA"/>
    <w:rsid w:val="00B725A4"/>
    <w:rsid w:val="00B73CEC"/>
    <w:rsid w:val="00B818AD"/>
    <w:rsid w:val="00B8390C"/>
    <w:rsid w:val="00B83D79"/>
    <w:rsid w:val="00B85D2D"/>
    <w:rsid w:val="00B95731"/>
    <w:rsid w:val="00BA3776"/>
    <w:rsid w:val="00BA493C"/>
    <w:rsid w:val="00BA7470"/>
    <w:rsid w:val="00BB369C"/>
    <w:rsid w:val="00BB41E0"/>
    <w:rsid w:val="00BB61D5"/>
    <w:rsid w:val="00BC032C"/>
    <w:rsid w:val="00BC1B50"/>
    <w:rsid w:val="00BC32EC"/>
    <w:rsid w:val="00BC39E6"/>
    <w:rsid w:val="00BE36AD"/>
    <w:rsid w:val="00BE53C6"/>
    <w:rsid w:val="00BE7B79"/>
    <w:rsid w:val="00BF602E"/>
    <w:rsid w:val="00C0080A"/>
    <w:rsid w:val="00C15972"/>
    <w:rsid w:val="00C21DB8"/>
    <w:rsid w:val="00C2334A"/>
    <w:rsid w:val="00C27984"/>
    <w:rsid w:val="00C30268"/>
    <w:rsid w:val="00C34C3A"/>
    <w:rsid w:val="00C35E73"/>
    <w:rsid w:val="00C40BC9"/>
    <w:rsid w:val="00C41194"/>
    <w:rsid w:val="00C41256"/>
    <w:rsid w:val="00C41CBF"/>
    <w:rsid w:val="00C4224A"/>
    <w:rsid w:val="00C478E5"/>
    <w:rsid w:val="00C50C01"/>
    <w:rsid w:val="00C52CAA"/>
    <w:rsid w:val="00C55445"/>
    <w:rsid w:val="00C6052B"/>
    <w:rsid w:val="00C6340D"/>
    <w:rsid w:val="00C64448"/>
    <w:rsid w:val="00C64461"/>
    <w:rsid w:val="00C73762"/>
    <w:rsid w:val="00C77D3F"/>
    <w:rsid w:val="00C817D1"/>
    <w:rsid w:val="00C82185"/>
    <w:rsid w:val="00C83ADB"/>
    <w:rsid w:val="00C90269"/>
    <w:rsid w:val="00C92BB6"/>
    <w:rsid w:val="00CA0087"/>
    <w:rsid w:val="00CA3D33"/>
    <w:rsid w:val="00CB04F5"/>
    <w:rsid w:val="00CB1B1B"/>
    <w:rsid w:val="00CB2B4F"/>
    <w:rsid w:val="00CB3BF2"/>
    <w:rsid w:val="00CB3CA7"/>
    <w:rsid w:val="00CB3D51"/>
    <w:rsid w:val="00CB52FD"/>
    <w:rsid w:val="00CB58E7"/>
    <w:rsid w:val="00CB65BB"/>
    <w:rsid w:val="00CB72FA"/>
    <w:rsid w:val="00CC3D25"/>
    <w:rsid w:val="00CC45D2"/>
    <w:rsid w:val="00CC6CEB"/>
    <w:rsid w:val="00CD4681"/>
    <w:rsid w:val="00CD5564"/>
    <w:rsid w:val="00CD5844"/>
    <w:rsid w:val="00CE2F73"/>
    <w:rsid w:val="00CE7010"/>
    <w:rsid w:val="00CF0855"/>
    <w:rsid w:val="00CF1EA0"/>
    <w:rsid w:val="00CF2819"/>
    <w:rsid w:val="00CF45A2"/>
    <w:rsid w:val="00CF51D8"/>
    <w:rsid w:val="00CF5EC5"/>
    <w:rsid w:val="00CF616B"/>
    <w:rsid w:val="00D003B0"/>
    <w:rsid w:val="00D05077"/>
    <w:rsid w:val="00D0604F"/>
    <w:rsid w:val="00D06C5E"/>
    <w:rsid w:val="00D104F4"/>
    <w:rsid w:val="00D10EDC"/>
    <w:rsid w:val="00D13240"/>
    <w:rsid w:val="00D13408"/>
    <w:rsid w:val="00D1425B"/>
    <w:rsid w:val="00D155E7"/>
    <w:rsid w:val="00D1640B"/>
    <w:rsid w:val="00D2342E"/>
    <w:rsid w:val="00D30E82"/>
    <w:rsid w:val="00D36152"/>
    <w:rsid w:val="00D36FFB"/>
    <w:rsid w:val="00D37A06"/>
    <w:rsid w:val="00D40661"/>
    <w:rsid w:val="00D564E6"/>
    <w:rsid w:val="00D578C9"/>
    <w:rsid w:val="00D648C7"/>
    <w:rsid w:val="00D7333A"/>
    <w:rsid w:val="00D758D4"/>
    <w:rsid w:val="00D77105"/>
    <w:rsid w:val="00D8507E"/>
    <w:rsid w:val="00D85D77"/>
    <w:rsid w:val="00D924CF"/>
    <w:rsid w:val="00D9468B"/>
    <w:rsid w:val="00D94D5E"/>
    <w:rsid w:val="00D97F7B"/>
    <w:rsid w:val="00DB0DF2"/>
    <w:rsid w:val="00DC13B8"/>
    <w:rsid w:val="00DC15E9"/>
    <w:rsid w:val="00DC3473"/>
    <w:rsid w:val="00DC6EF9"/>
    <w:rsid w:val="00DD09A9"/>
    <w:rsid w:val="00DD1672"/>
    <w:rsid w:val="00DE475C"/>
    <w:rsid w:val="00DE62E9"/>
    <w:rsid w:val="00DF0A35"/>
    <w:rsid w:val="00DF1A02"/>
    <w:rsid w:val="00DF2126"/>
    <w:rsid w:val="00E1625C"/>
    <w:rsid w:val="00E16891"/>
    <w:rsid w:val="00E20D76"/>
    <w:rsid w:val="00E213E3"/>
    <w:rsid w:val="00E33C72"/>
    <w:rsid w:val="00E404E1"/>
    <w:rsid w:val="00E412E9"/>
    <w:rsid w:val="00E468DE"/>
    <w:rsid w:val="00E50312"/>
    <w:rsid w:val="00E51D80"/>
    <w:rsid w:val="00E5788F"/>
    <w:rsid w:val="00E64165"/>
    <w:rsid w:val="00E650DB"/>
    <w:rsid w:val="00E65127"/>
    <w:rsid w:val="00E66EAD"/>
    <w:rsid w:val="00E70C83"/>
    <w:rsid w:val="00E7396C"/>
    <w:rsid w:val="00E7523A"/>
    <w:rsid w:val="00E765D3"/>
    <w:rsid w:val="00E871BF"/>
    <w:rsid w:val="00E92146"/>
    <w:rsid w:val="00E9416F"/>
    <w:rsid w:val="00E94E2C"/>
    <w:rsid w:val="00E96450"/>
    <w:rsid w:val="00EA2463"/>
    <w:rsid w:val="00EA2C72"/>
    <w:rsid w:val="00EA3623"/>
    <w:rsid w:val="00EA40D8"/>
    <w:rsid w:val="00EB344D"/>
    <w:rsid w:val="00EB393B"/>
    <w:rsid w:val="00EB4814"/>
    <w:rsid w:val="00EB720D"/>
    <w:rsid w:val="00EC0517"/>
    <w:rsid w:val="00EC125F"/>
    <w:rsid w:val="00EC1A32"/>
    <w:rsid w:val="00EC74DC"/>
    <w:rsid w:val="00ED2336"/>
    <w:rsid w:val="00ED26EC"/>
    <w:rsid w:val="00ED36E6"/>
    <w:rsid w:val="00ED74DF"/>
    <w:rsid w:val="00EE4A85"/>
    <w:rsid w:val="00EE7326"/>
    <w:rsid w:val="00EF23DF"/>
    <w:rsid w:val="00EF2491"/>
    <w:rsid w:val="00EF2D09"/>
    <w:rsid w:val="00EF59F1"/>
    <w:rsid w:val="00EF5EE7"/>
    <w:rsid w:val="00F005F7"/>
    <w:rsid w:val="00F00F29"/>
    <w:rsid w:val="00F014D1"/>
    <w:rsid w:val="00F01DC1"/>
    <w:rsid w:val="00F02946"/>
    <w:rsid w:val="00F02F00"/>
    <w:rsid w:val="00F03F15"/>
    <w:rsid w:val="00F0403D"/>
    <w:rsid w:val="00F06D69"/>
    <w:rsid w:val="00F11C8B"/>
    <w:rsid w:val="00F1262F"/>
    <w:rsid w:val="00F17829"/>
    <w:rsid w:val="00F213D5"/>
    <w:rsid w:val="00F21C21"/>
    <w:rsid w:val="00F226B9"/>
    <w:rsid w:val="00F22764"/>
    <w:rsid w:val="00F2401B"/>
    <w:rsid w:val="00F240BF"/>
    <w:rsid w:val="00F24FDD"/>
    <w:rsid w:val="00F37140"/>
    <w:rsid w:val="00F37C2A"/>
    <w:rsid w:val="00F400A7"/>
    <w:rsid w:val="00F4142F"/>
    <w:rsid w:val="00F44BAF"/>
    <w:rsid w:val="00F5145C"/>
    <w:rsid w:val="00F5442D"/>
    <w:rsid w:val="00F65BBB"/>
    <w:rsid w:val="00F67105"/>
    <w:rsid w:val="00F730BA"/>
    <w:rsid w:val="00F737BF"/>
    <w:rsid w:val="00F81D96"/>
    <w:rsid w:val="00F85906"/>
    <w:rsid w:val="00F91169"/>
    <w:rsid w:val="00F92B79"/>
    <w:rsid w:val="00FA10F6"/>
    <w:rsid w:val="00FA297D"/>
    <w:rsid w:val="00FA3511"/>
    <w:rsid w:val="00FA434C"/>
    <w:rsid w:val="00FA4503"/>
    <w:rsid w:val="00FA4E98"/>
    <w:rsid w:val="00FB330A"/>
    <w:rsid w:val="00FB3CBB"/>
    <w:rsid w:val="00FC1891"/>
    <w:rsid w:val="00FD2774"/>
    <w:rsid w:val="00FD3670"/>
    <w:rsid w:val="00FD3A84"/>
    <w:rsid w:val="00FD6EF7"/>
    <w:rsid w:val="00FE3EDC"/>
    <w:rsid w:val="00FE7AB5"/>
    <w:rsid w:val="00FF637A"/>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D04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D0430"/>
    <w:rPr>
      <w:color w:val="0000FF"/>
      <w:u w:val="single"/>
    </w:rPr>
  </w:style>
  <w:style w:type="paragraph" w:styleId="Sprechblasentext">
    <w:name w:val="Balloon Text"/>
    <w:basedOn w:val="Standard"/>
    <w:link w:val="SprechblasentextZchn"/>
    <w:uiPriority w:val="99"/>
    <w:semiHidden/>
    <w:unhideWhenUsed/>
    <w:rsid w:val="00740E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0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D04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D0430"/>
    <w:rPr>
      <w:color w:val="0000FF"/>
      <w:u w:val="single"/>
    </w:rPr>
  </w:style>
  <w:style w:type="paragraph" w:styleId="Sprechblasentext">
    <w:name w:val="Balloon Text"/>
    <w:basedOn w:val="Standard"/>
    <w:link w:val="SprechblasentextZchn"/>
    <w:uiPriority w:val="99"/>
    <w:semiHidden/>
    <w:unhideWhenUsed/>
    <w:rsid w:val="00740E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0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61442">
      <w:bodyDiv w:val="1"/>
      <w:marLeft w:val="0"/>
      <w:marRight w:val="0"/>
      <w:marTop w:val="0"/>
      <w:marBottom w:val="0"/>
      <w:divBdr>
        <w:top w:val="none" w:sz="0" w:space="0" w:color="auto"/>
        <w:left w:val="none" w:sz="0" w:space="0" w:color="auto"/>
        <w:bottom w:val="none" w:sz="0" w:space="0" w:color="auto"/>
        <w:right w:val="none" w:sz="0" w:space="0" w:color="auto"/>
      </w:divBdr>
    </w:div>
    <w:div w:id="1616399049">
      <w:bodyDiv w:val="1"/>
      <w:marLeft w:val="0"/>
      <w:marRight w:val="0"/>
      <w:marTop w:val="0"/>
      <w:marBottom w:val="0"/>
      <w:divBdr>
        <w:top w:val="none" w:sz="0" w:space="0" w:color="auto"/>
        <w:left w:val="none" w:sz="0" w:space="0" w:color="auto"/>
        <w:bottom w:val="none" w:sz="0" w:space="0" w:color="auto"/>
        <w:right w:val="none" w:sz="0" w:space="0" w:color="auto"/>
      </w:divBdr>
      <w:divsChild>
        <w:div w:id="147523236">
          <w:marLeft w:val="0"/>
          <w:marRight w:val="0"/>
          <w:marTop w:val="0"/>
          <w:marBottom w:val="0"/>
          <w:divBdr>
            <w:top w:val="none" w:sz="0" w:space="0" w:color="auto"/>
            <w:left w:val="none" w:sz="0" w:space="0" w:color="auto"/>
            <w:bottom w:val="none" w:sz="0" w:space="0" w:color="auto"/>
            <w:right w:val="none" w:sz="0" w:space="0" w:color="auto"/>
          </w:divBdr>
          <w:divsChild>
            <w:div w:id="201091533">
              <w:marLeft w:val="0"/>
              <w:marRight w:val="0"/>
              <w:marTop w:val="0"/>
              <w:marBottom w:val="540"/>
              <w:divBdr>
                <w:top w:val="none" w:sz="0" w:space="0" w:color="auto"/>
                <w:left w:val="none" w:sz="0" w:space="0" w:color="auto"/>
                <w:bottom w:val="none" w:sz="0" w:space="0" w:color="auto"/>
                <w:right w:val="none" w:sz="0" w:space="0" w:color="auto"/>
              </w:divBdr>
              <w:divsChild>
                <w:div w:id="662664978">
                  <w:marLeft w:val="0"/>
                  <w:marRight w:val="0"/>
                  <w:marTop w:val="0"/>
                  <w:marBottom w:val="240"/>
                  <w:divBdr>
                    <w:top w:val="none" w:sz="0" w:space="0" w:color="auto"/>
                    <w:left w:val="none" w:sz="0" w:space="0" w:color="auto"/>
                    <w:bottom w:val="none" w:sz="0" w:space="0" w:color="auto"/>
                    <w:right w:val="none" w:sz="0" w:space="0" w:color="auto"/>
                  </w:divBdr>
                  <w:divsChild>
                    <w:div w:id="758646107">
                      <w:marLeft w:val="0"/>
                      <w:marRight w:val="0"/>
                      <w:marTop w:val="0"/>
                      <w:marBottom w:val="0"/>
                      <w:divBdr>
                        <w:top w:val="none" w:sz="0" w:space="0" w:color="auto"/>
                        <w:left w:val="none" w:sz="0" w:space="0" w:color="auto"/>
                        <w:bottom w:val="none" w:sz="0" w:space="0" w:color="auto"/>
                        <w:right w:val="none" w:sz="0" w:space="0" w:color="auto"/>
                      </w:divBdr>
                      <w:divsChild>
                        <w:div w:id="251092295">
                          <w:marLeft w:val="0"/>
                          <w:marRight w:val="30"/>
                          <w:marTop w:val="0"/>
                          <w:marBottom w:val="0"/>
                          <w:divBdr>
                            <w:top w:val="none" w:sz="0" w:space="0" w:color="auto"/>
                            <w:left w:val="none" w:sz="0" w:space="0" w:color="auto"/>
                            <w:bottom w:val="none" w:sz="0" w:space="0" w:color="auto"/>
                            <w:right w:val="none" w:sz="0" w:space="0" w:color="auto"/>
                          </w:divBdr>
                        </w:div>
                        <w:div w:id="386610531">
                          <w:marLeft w:val="0"/>
                          <w:marRight w:val="30"/>
                          <w:marTop w:val="0"/>
                          <w:marBottom w:val="0"/>
                          <w:divBdr>
                            <w:top w:val="none" w:sz="0" w:space="0" w:color="auto"/>
                            <w:left w:val="none" w:sz="0" w:space="0" w:color="auto"/>
                            <w:bottom w:val="none" w:sz="0" w:space="0" w:color="auto"/>
                            <w:right w:val="none" w:sz="0" w:space="0" w:color="auto"/>
                          </w:divBdr>
                        </w:div>
                      </w:divsChild>
                    </w:div>
                    <w:div w:id="182963638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077">
          <w:marLeft w:val="0"/>
          <w:marRight w:val="0"/>
          <w:marTop w:val="0"/>
          <w:marBottom w:val="0"/>
          <w:divBdr>
            <w:top w:val="none" w:sz="0" w:space="0" w:color="auto"/>
            <w:left w:val="none" w:sz="0" w:space="0" w:color="auto"/>
            <w:bottom w:val="none" w:sz="0" w:space="0" w:color="auto"/>
            <w:right w:val="none" w:sz="0" w:space="0" w:color="auto"/>
          </w:divBdr>
          <w:divsChild>
            <w:div w:id="986545570">
              <w:marLeft w:val="-360"/>
              <w:marRight w:val="-360"/>
              <w:marTop w:val="0"/>
              <w:marBottom w:val="0"/>
              <w:divBdr>
                <w:top w:val="none" w:sz="0" w:space="0" w:color="auto"/>
                <w:left w:val="none" w:sz="0" w:space="0" w:color="auto"/>
                <w:bottom w:val="none" w:sz="0" w:space="0" w:color="auto"/>
                <w:right w:val="none" w:sz="0" w:space="0" w:color="auto"/>
              </w:divBdr>
              <w:divsChild>
                <w:div w:id="441194619">
                  <w:marLeft w:val="0"/>
                  <w:marRight w:val="0"/>
                  <w:marTop w:val="0"/>
                  <w:marBottom w:val="0"/>
                  <w:divBdr>
                    <w:top w:val="none" w:sz="0" w:space="0" w:color="auto"/>
                    <w:left w:val="none" w:sz="0" w:space="0" w:color="auto"/>
                    <w:bottom w:val="none" w:sz="0" w:space="0" w:color="auto"/>
                    <w:right w:val="none" w:sz="0" w:space="0" w:color="auto"/>
                  </w:divBdr>
                  <w:divsChild>
                    <w:div w:id="280067198">
                      <w:marLeft w:val="0"/>
                      <w:marRight w:val="0"/>
                      <w:marTop w:val="0"/>
                      <w:marBottom w:val="0"/>
                      <w:divBdr>
                        <w:top w:val="none" w:sz="0" w:space="0" w:color="auto"/>
                        <w:left w:val="none" w:sz="0" w:space="0" w:color="auto"/>
                        <w:bottom w:val="none" w:sz="0" w:space="0" w:color="auto"/>
                        <w:right w:val="none" w:sz="0" w:space="0" w:color="auto"/>
                      </w:divBdr>
                      <w:divsChild>
                        <w:div w:id="705523290">
                          <w:marLeft w:val="0"/>
                          <w:marRight w:val="0"/>
                          <w:marTop w:val="0"/>
                          <w:marBottom w:val="450"/>
                          <w:divBdr>
                            <w:top w:val="none" w:sz="0" w:space="0" w:color="auto"/>
                            <w:left w:val="none" w:sz="0" w:space="0" w:color="auto"/>
                            <w:bottom w:val="none" w:sz="0" w:space="0" w:color="auto"/>
                            <w:right w:val="none" w:sz="0" w:space="0" w:color="auto"/>
                          </w:divBdr>
                          <w:divsChild>
                            <w:div w:id="2113434873">
                              <w:marLeft w:val="-45"/>
                              <w:marRight w:val="-45"/>
                              <w:marTop w:val="225"/>
                              <w:marBottom w:val="0"/>
                              <w:divBdr>
                                <w:top w:val="none" w:sz="0" w:space="0" w:color="auto"/>
                                <w:left w:val="none" w:sz="0" w:space="0" w:color="auto"/>
                                <w:bottom w:val="none" w:sz="0" w:space="0" w:color="auto"/>
                                <w:right w:val="none" w:sz="0" w:space="0" w:color="auto"/>
                              </w:divBdr>
                              <w:divsChild>
                                <w:div w:id="1890459974">
                                  <w:marLeft w:val="0"/>
                                  <w:marRight w:val="0"/>
                                  <w:marTop w:val="0"/>
                                  <w:marBottom w:val="0"/>
                                  <w:divBdr>
                                    <w:top w:val="none" w:sz="0" w:space="0" w:color="auto"/>
                                    <w:left w:val="none" w:sz="0" w:space="0" w:color="auto"/>
                                    <w:bottom w:val="none" w:sz="0" w:space="0" w:color="auto"/>
                                    <w:right w:val="none" w:sz="0" w:space="0" w:color="auto"/>
                                  </w:divBdr>
                                  <w:divsChild>
                                    <w:div w:id="2088527174">
                                      <w:marLeft w:val="45"/>
                                      <w:marRight w:val="270"/>
                                      <w:marTop w:val="0"/>
                                      <w:marBottom w:val="105"/>
                                      <w:divBdr>
                                        <w:top w:val="single" w:sz="6" w:space="0" w:color="E9E9E9"/>
                                        <w:left w:val="single" w:sz="6" w:space="0" w:color="E9E9E9"/>
                                        <w:bottom w:val="single" w:sz="6" w:space="0" w:color="E9E9E9"/>
                                        <w:right w:val="single" w:sz="6" w:space="0" w:color="E9E9E9"/>
                                      </w:divBdr>
                                      <w:divsChild>
                                        <w:div w:id="100355448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osophia-perennis.com/wp-content/uploads/2019/07/buch-werbung.jpg" TargetMode="External"/><Relationship Id="rId3" Type="http://schemas.openxmlformats.org/officeDocument/2006/relationships/settings" Target="settings.xml"/><Relationship Id="rId7" Type="http://schemas.openxmlformats.org/officeDocument/2006/relationships/hyperlink" Target="https://www.kopp-verlag.de/Thomas-von-Aquin.htm?websale8=kopp-verlag&amp;pi=B6369395&amp;ci=%24_AddOn_%2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hilosophia-perennis.com/2016/10/30/thomas-von-aquin/" TargetMode="External"/><Relationship Id="rId11" Type="http://schemas.openxmlformats.org/officeDocument/2006/relationships/fontTable" Target="fontTable.xml"/><Relationship Id="rId5" Type="http://schemas.openxmlformats.org/officeDocument/2006/relationships/hyperlink" Target="https://www.kopp-verlag.de/Thomas-von-Aquin.htm?websale8=kopp-verlag&amp;pi=B6369395&amp;ci=%24_AddOn_%24" TargetMode="External"/><Relationship Id="rId10" Type="http://schemas.openxmlformats.org/officeDocument/2006/relationships/hyperlink" Target="https://feuerbringer.wordpress.com/2016/01/18/thomas-von-aquin-ueber-den-isla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7907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2</cp:revision>
  <dcterms:created xsi:type="dcterms:W3CDTF">2019-07-22T07:17:00Z</dcterms:created>
  <dcterms:modified xsi:type="dcterms:W3CDTF">2019-07-22T07:17:00Z</dcterms:modified>
</cp:coreProperties>
</file>