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92" w:rsidRPr="00CE4B92" w:rsidRDefault="00CE4B92" w:rsidP="00CE4B92">
      <w:pPr>
        <w:shd w:val="clear" w:color="auto" w:fill="FFFFFF"/>
        <w:autoSpaceDE w:val="0"/>
        <w:autoSpaceDN w:val="0"/>
        <w:adjustRightInd w:val="0"/>
        <w:spacing w:after="120"/>
        <w:jc w:val="center"/>
        <w:rPr>
          <w:color w:val="auto"/>
          <w:sz w:val="28"/>
          <w:szCs w:val="28"/>
        </w:rPr>
      </w:pPr>
      <w:r w:rsidRPr="00CE4B92">
        <w:rPr>
          <w:color w:val="auto"/>
          <w:sz w:val="28"/>
          <w:szCs w:val="28"/>
        </w:rPr>
        <w:t>06.01.2019</w:t>
      </w:r>
    </w:p>
    <w:p w:rsidR="00CE4B92" w:rsidRPr="00CE4B92" w:rsidRDefault="00CE4B92" w:rsidP="00CE4B92">
      <w:pPr>
        <w:shd w:val="clear" w:color="auto" w:fill="FFFFFF"/>
        <w:autoSpaceDE w:val="0"/>
        <w:autoSpaceDN w:val="0"/>
        <w:adjustRightInd w:val="0"/>
        <w:spacing w:after="120"/>
        <w:jc w:val="center"/>
        <w:rPr>
          <w:b/>
          <w:color w:val="FF0000"/>
          <w:sz w:val="28"/>
          <w:szCs w:val="28"/>
        </w:rPr>
      </w:pPr>
      <w:r w:rsidRPr="00CE4B92">
        <w:rPr>
          <w:b/>
          <w:color w:val="FF0000"/>
          <w:sz w:val="28"/>
          <w:szCs w:val="28"/>
        </w:rPr>
        <w:t>Erscheinung des Herrn  (B)</w:t>
      </w:r>
    </w:p>
    <w:p w:rsidR="00CE4B92" w:rsidRPr="00CE4B92" w:rsidRDefault="00CE4B92" w:rsidP="00CE4B92">
      <w:pPr>
        <w:pStyle w:val="berschrift1"/>
        <w:jc w:val="center"/>
        <w:rPr>
          <w:b/>
          <w:u w:val="none"/>
        </w:rPr>
      </w:pPr>
      <w:bookmarkStart w:id="0" w:name="_GoBack"/>
      <w:r w:rsidRPr="00CE4B92">
        <w:rPr>
          <w:b/>
          <w:u w:val="none"/>
        </w:rPr>
        <w:t>„Werde Licht Jerusalem!“</w:t>
      </w:r>
    </w:p>
    <w:bookmarkEnd w:id="0"/>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 xml:space="preserve">Auf ihren weiten Fahrten </w:t>
      </w:r>
      <w:r>
        <w:rPr>
          <w:rFonts w:eastAsia="Times New Roman"/>
          <w:color w:val="auto"/>
          <w:sz w:val="28"/>
          <w:szCs w:val="28"/>
        </w:rPr>
        <w:t>über die Meere und den endlosen Wanderungen durch den tiefen Sand der Wüsten richteten sich die Menschen in den frühesten Zeiten nach dem Schein von Sonne, Mond und Sternen. Ihr Licht führte sie zu dem ersehnten Ziel.</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Heute erm</w:t>
      </w:r>
      <w:r>
        <w:rPr>
          <w:rFonts w:eastAsia="Times New Roman"/>
          <w:color w:val="auto"/>
          <w:sz w:val="28"/>
          <w:szCs w:val="28"/>
        </w:rPr>
        <w:t xml:space="preserve">öglichen </w:t>
      </w:r>
      <w:proofErr w:type="spellStart"/>
      <w:r>
        <w:rPr>
          <w:rFonts w:eastAsia="Times New Roman"/>
          <w:color w:val="auto"/>
          <w:sz w:val="28"/>
          <w:szCs w:val="28"/>
        </w:rPr>
        <w:t>uns</w:t>
      </w:r>
      <w:proofErr w:type="spellEnd"/>
      <w:r>
        <w:rPr>
          <w:rFonts w:eastAsia="Times New Roman"/>
          <w:color w:val="auto"/>
          <w:sz w:val="28"/>
          <w:szCs w:val="28"/>
        </w:rPr>
        <w:t xml:space="preserve"> technische Hilfsmittel, Kompass und Landkarte, unser Ziel sicher zu erreichen. </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Doch wollten wir auch auf das Licht verzichten, von dem das heutige Evangelium erz</w:t>
      </w:r>
      <w:r>
        <w:rPr>
          <w:rFonts w:eastAsia="Times New Roman"/>
          <w:color w:val="auto"/>
          <w:sz w:val="28"/>
          <w:szCs w:val="28"/>
        </w:rPr>
        <w:t>ählt, jenes Licht, das den „Drei Weisen“ aufgeleuchtet war auf ihrer Suche nach Gott?</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Wir feiern heute das „Fest der Erscheinung des Herrn“.</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Gott, der in einem unzug</w:t>
      </w:r>
      <w:r>
        <w:rPr>
          <w:rFonts w:eastAsia="Times New Roman"/>
          <w:color w:val="auto"/>
          <w:sz w:val="28"/>
          <w:szCs w:val="28"/>
        </w:rPr>
        <w:t xml:space="preserve">änglichen Lichte wohnt, dass niemand ihn </w:t>
      </w:r>
      <w:r>
        <w:rPr>
          <w:color w:val="auto"/>
          <w:sz w:val="28"/>
          <w:szCs w:val="28"/>
        </w:rPr>
        <w:t>noch sehen konnte, ist sichtbar geworden, ist aus der Herrlichkeit des Himmels hinabgestiegen in das Dunkel unserer Erde und hat auf sich genommen S</w:t>
      </w:r>
      <w:r>
        <w:rPr>
          <w:rFonts w:eastAsia="Times New Roman"/>
          <w:color w:val="auto"/>
          <w:sz w:val="28"/>
          <w:szCs w:val="28"/>
        </w:rPr>
        <w:t>ünde und Tod des Menschen, um uns zu beschenken mit göttlicher Gnade und ewigen Leben.</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 xml:space="preserve">Das Fest der "Erscheinung des Herrn" ist Gottes Antwort auf den Sehnsuchtsruf des Menschen seit jener Stunde, da er sich </w:t>
      </w:r>
      <w:proofErr w:type="spellStart"/>
      <w:r>
        <w:rPr>
          <w:color w:val="auto"/>
          <w:sz w:val="28"/>
          <w:szCs w:val="28"/>
        </w:rPr>
        <w:t>ausgeheimatet</w:t>
      </w:r>
      <w:proofErr w:type="spellEnd"/>
      <w:r>
        <w:rPr>
          <w:color w:val="auto"/>
          <w:sz w:val="28"/>
          <w:szCs w:val="28"/>
        </w:rPr>
        <w:t xml:space="preserve"> sah aus der Geborgenheit Gotte. Er wurde angek</w:t>
      </w:r>
      <w:r>
        <w:rPr>
          <w:rFonts w:eastAsia="Times New Roman"/>
          <w:color w:val="auto"/>
          <w:sz w:val="28"/>
          <w:szCs w:val="28"/>
        </w:rPr>
        <w:t>ündigt durch Johannes den Täufer, der dem Volk Jerusa</w:t>
      </w:r>
      <w:r>
        <w:rPr>
          <w:color w:val="auto"/>
          <w:sz w:val="28"/>
          <w:szCs w:val="28"/>
        </w:rPr>
        <w:t>lems zurief: „Ich gebe Zeugnis von dem Licht, das kommen wird zur Erleuchtung der Menschen“, ist jene Offenbarung von der der Lieblingsj</w:t>
      </w:r>
      <w:r>
        <w:rPr>
          <w:rFonts w:eastAsia="Times New Roman"/>
          <w:color w:val="auto"/>
          <w:sz w:val="28"/>
          <w:szCs w:val="28"/>
        </w:rPr>
        <w:t>ünger Johannes künde</w:t>
      </w:r>
      <w:r>
        <w:rPr>
          <w:color w:val="auto"/>
          <w:sz w:val="28"/>
          <w:szCs w:val="28"/>
        </w:rPr>
        <w:t>te: „Was wir mit unseren Augen gesehen, was wir mit unseren Ohren geh</w:t>
      </w:r>
      <w:r>
        <w:rPr>
          <w:rFonts w:eastAsia="Times New Roman"/>
          <w:color w:val="auto"/>
          <w:sz w:val="28"/>
          <w:szCs w:val="28"/>
        </w:rPr>
        <w:t>ört, was wir mit unseren Händen berührt haben, das kün</w:t>
      </w:r>
      <w:r>
        <w:rPr>
          <w:color w:val="auto"/>
          <w:sz w:val="28"/>
          <w:szCs w:val="28"/>
        </w:rPr>
        <w:t>den wir euch“, ist der Tag, da Gott die Grenzen seines auserw</w:t>
      </w:r>
      <w:r>
        <w:rPr>
          <w:rFonts w:eastAsia="Times New Roman"/>
          <w:color w:val="auto"/>
          <w:sz w:val="28"/>
          <w:szCs w:val="28"/>
        </w:rPr>
        <w:t>ählten Volkes über</w:t>
      </w:r>
      <w:r>
        <w:rPr>
          <w:color w:val="auto"/>
          <w:sz w:val="28"/>
          <w:szCs w:val="28"/>
        </w:rPr>
        <w:t>schreitet und sichtbar wird allen V</w:t>
      </w:r>
      <w:r>
        <w:rPr>
          <w:rFonts w:eastAsia="Times New Roman"/>
          <w:color w:val="auto"/>
          <w:sz w:val="28"/>
          <w:szCs w:val="28"/>
        </w:rPr>
        <w:t>ölkern der weiten Erde.</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Das Fest der "Erscheinung des Herrn" erz</w:t>
      </w:r>
      <w:r>
        <w:rPr>
          <w:rFonts w:eastAsia="Times New Roman"/>
          <w:color w:val="auto"/>
          <w:sz w:val="28"/>
          <w:szCs w:val="28"/>
        </w:rPr>
        <w:t>ählt uns die Lebensgeschichte dreier Männer, die Magier, Weise</w:t>
      </w:r>
      <w:r>
        <w:rPr>
          <w:color w:val="auto"/>
          <w:sz w:val="28"/>
          <w:szCs w:val="28"/>
        </w:rPr>
        <w:t>, K</w:t>
      </w:r>
      <w:r>
        <w:rPr>
          <w:rFonts w:eastAsia="Times New Roman"/>
          <w:color w:val="auto"/>
          <w:sz w:val="28"/>
          <w:szCs w:val="28"/>
        </w:rPr>
        <w:t>önige genannt werden, die einem Wanderstern nachgehen, der</w:t>
      </w:r>
      <w:r>
        <w:rPr>
          <w:color w:val="auto"/>
          <w:sz w:val="28"/>
          <w:szCs w:val="28"/>
        </w:rPr>
        <w:t xml:space="preserve"> nach alter Vorhersage die Geburt eines Gottk</w:t>
      </w:r>
      <w:r>
        <w:rPr>
          <w:rFonts w:eastAsia="Times New Roman"/>
          <w:color w:val="auto"/>
          <w:sz w:val="28"/>
          <w:szCs w:val="28"/>
        </w:rPr>
        <w:t>önigs ankündigt. Es erforderte gewiss einen heroischen Mut, sich auf die Suche nach diesem Gottkönig zu begeben. Denn es war kein Weg durch fruchtbare Felder und wasserreiche G</w:t>
      </w:r>
      <w:r>
        <w:rPr>
          <w:color w:val="auto"/>
          <w:sz w:val="28"/>
          <w:szCs w:val="28"/>
        </w:rPr>
        <w:t>egenden und schattenreiche W</w:t>
      </w:r>
      <w:r>
        <w:rPr>
          <w:rFonts w:eastAsia="Times New Roman"/>
          <w:color w:val="auto"/>
          <w:sz w:val="28"/>
          <w:szCs w:val="28"/>
        </w:rPr>
        <w:t xml:space="preserve">älder, </w:t>
      </w:r>
      <w:r>
        <w:rPr>
          <w:color w:val="auto"/>
          <w:sz w:val="28"/>
          <w:szCs w:val="28"/>
        </w:rPr>
        <w:t>o nein, es war ein m</w:t>
      </w:r>
      <w:r>
        <w:rPr>
          <w:rFonts w:eastAsia="Times New Roman"/>
          <w:color w:val="auto"/>
          <w:sz w:val="28"/>
          <w:szCs w:val="28"/>
        </w:rPr>
        <w:t>ühseliges Wandern, glühend heiß während</w:t>
      </w:r>
      <w:r>
        <w:rPr>
          <w:color w:val="auto"/>
          <w:sz w:val="28"/>
          <w:szCs w:val="28"/>
        </w:rPr>
        <w:t xml:space="preserve"> des Tages, fr</w:t>
      </w:r>
      <w:r>
        <w:rPr>
          <w:rFonts w:eastAsia="Times New Roman"/>
          <w:color w:val="auto"/>
          <w:sz w:val="28"/>
          <w:szCs w:val="28"/>
        </w:rPr>
        <w:t>östelnd kühl in der Nacht. E</w:t>
      </w:r>
      <w:r>
        <w:rPr>
          <w:color w:val="auto"/>
          <w:sz w:val="28"/>
          <w:szCs w:val="28"/>
        </w:rPr>
        <w:t>s war ein Weg, der ums</w:t>
      </w:r>
      <w:r>
        <w:rPr>
          <w:rFonts w:eastAsia="Times New Roman"/>
          <w:color w:val="auto"/>
          <w:sz w:val="28"/>
          <w:szCs w:val="28"/>
        </w:rPr>
        <w:t>äumt war von den Gefahren wilder Tiere un</w:t>
      </w:r>
      <w:r>
        <w:rPr>
          <w:color w:val="auto"/>
          <w:sz w:val="28"/>
          <w:szCs w:val="28"/>
        </w:rPr>
        <w:t>d dem Spott und Hohn vieler Menschen.</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 xml:space="preserve">Aber die Freude und Sehnsucht im Herzen trug sie </w:t>
      </w:r>
      <w:r>
        <w:rPr>
          <w:rFonts w:eastAsia="Times New Roman"/>
          <w:color w:val="auto"/>
          <w:sz w:val="28"/>
          <w:szCs w:val="28"/>
        </w:rPr>
        <w:t>über Stock und</w:t>
      </w:r>
      <w:r>
        <w:rPr>
          <w:color w:val="auto"/>
          <w:sz w:val="28"/>
          <w:szCs w:val="28"/>
        </w:rPr>
        <w:t xml:space="preserve"> Stein dem Ziel n</w:t>
      </w:r>
      <w:r>
        <w:rPr>
          <w:rFonts w:eastAsia="Times New Roman"/>
          <w:color w:val="auto"/>
          <w:sz w:val="28"/>
          <w:szCs w:val="28"/>
        </w:rPr>
        <w:t xml:space="preserve">äher </w:t>
      </w:r>
      <w:r>
        <w:rPr>
          <w:color w:val="auto"/>
          <w:sz w:val="28"/>
          <w:szCs w:val="28"/>
        </w:rPr>
        <w:t xml:space="preserve">und da erlosch das Licht des Sternes. Jerusalem war </w:t>
      </w:r>
      <w:r>
        <w:rPr>
          <w:color w:val="auto"/>
          <w:sz w:val="28"/>
          <w:szCs w:val="28"/>
        </w:rPr>
        <w:lastRenderedPageBreak/>
        <w:t>erreicht, der herrliche K</w:t>
      </w:r>
      <w:r>
        <w:rPr>
          <w:rFonts w:eastAsia="Times New Roman"/>
          <w:color w:val="auto"/>
          <w:sz w:val="28"/>
          <w:szCs w:val="28"/>
        </w:rPr>
        <w:t>önigspalast musste seine Wohnstatt sein. Do</w:t>
      </w:r>
      <w:r>
        <w:rPr>
          <w:color w:val="auto"/>
          <w:sz w:val="28"/>
          <w:szCs w:val="28"/>
        </w:rPr>
        <w:t>ch welch eine Entt</w:t>
      </w:r>
      <w:r>
        <w:rPr>
          <w:rFonts w:eastAsia="Times New Roman"/>
          <w:color w:val="auto"/>
          <w:sz w:val="28"/>
          <w:szCs w:val="28"/>
        </w:rPr>
        <w:t>äuschung:</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Das konnte nicht der Friedensf</w:t>
      </w:r>
      <w:r>
        <w:rPr>
          <w:rFonts w:eastAsia="Times New Roman"/>
          <w:color w:val="auto"/>
          <w:sz w:val="28"/>
          <w:szCs w:val="28"/>
        </w:rPr>
        <w:t>ürst sein, aus dessen Augen zu spü</w:t>
      </w:r>
      <w:r>
        <w:rPr>
          <w:color w:val="auto"/>
          <w:sz w:val="28"/>
          <w:szCs w:val="28"/>
        </w:rPr>
        <w:t>ren war der Schrecken, Macht und W</w:t>
      </w:r>
      <w:r>
        <w:rPr>
          <w:rFonts w:eastAsia="Times New Roman"/>
          <w:color w:val="auto"/>
          <w:sz w:val="28"/>
          <w:szCs w:val="28"/>
        </w:rPr>
        <w:t xml:space="preserve">ürde verlieren zu können, </w:t>
      </w:r>
      <w:r>
        <w:rPr>
          <w:color w:val="auto"/>
          <w:sz w:val="28"/>
          <w:szCs w:val="28"/>
        </w:rPr>
        <w:t>und das sollten Propheten sein, die mit k</w:t>
      </w:r>
      <w:r>
        <w:rPr>
          <w:rFonts w:eastAsia="Times New Roman"/>
          <w:color w:val="auto"/>
          <w:sz w:val="28"/>
          <w:szCs w:val="28"/>
        </w:rPr>
        <w:t>ühlem Verstand Worte de</w:t>
      </w:r>
      <w:r>
        <w:rPr>
          <w:color w:val="auto"/>
          <w:sz w:val="28"/>
          <w:szCs w:val="28"/>
        </w:rPr>
        <w:t>r Hl. Schrift zu lesen verstanden, aber im Herzen v</w:t>
      </w:r>
      <w:r>
        <w:rPr>
          <w:rFonts w:eastAsia="Times New Roman"/>
          <w:color w:val="auto"/>
          <w:sz w:val="28"/>
          <w:szCs w:val="28"/>
        </w:rPr>
        <w:t>öllig unberührt</w:t>
      </w:r>
      <w:r>
        <w:rPr>
          <w:color w:val="auto"/>
          <w:sz w:val="28"/>
          <w:szCs w:val="28"/>
        </w:rPr>
        <w:t xml:space="preserve"> blieben und nicht einen Schritt nach Bethlehem machten, und das Volk - da war alle Erwartung des Messias begraben unter selbstgefertigten Vorstellungen. </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Was war da zu tun? Nun, „wo die Not am gr</w:t>
      </w:r>
      <w:r>
        <w:rPr>
          <w:rFonts w:eastAsia="Times New Roman"/>
          <w:color w:val="auto"/>
          <w:sz w:val="28"/>
          <w:szCs w:val="28"/>
        </w:rPr>
        <w:t>ößten, da ist Gottes Hilfe am nächsten“.</w:t>
      </w:r>
      <w:r>
        <w:rPr>
          <w:color w:val="auto"/>
          <w:sz w:val="28"/>
          <w:szCs w:val="28"/>
        </w:rPr>
        <w:t xml:space="preserve"> Da hei</w:t>
      </w:r>
      <w:r>
        <w:rPr>
          <w:rFonts w:eastAsia="Times New Roman"/>
          <w:color w:val="auto"/>
          <w:sz w:val="28"/>
          <w:szCs w:val="28"/>
        </w:rPr>
        <w:t>ßt es: „Sie machten sich auf den Weg. Und der Stern, den sie hatten aufgehen sehen, zog vor ihnen her bis zu dem Ort, wo das Kind war. Dort blieb er stehen“.</w:t>
      </w:r>
      <w:r>
        <w:rPr>
          <w:color w:val="auto"/>
          <w:sz w:val="28"/>
          <w:szCs w:val="28"/>
        </w:rPr>
        <w:t xml:space="preserve"> Was sie sahen war eine H</w:t>
      </w:r>
      <w:r>
        <w:rPr>
          <w:rFonts w:eastAsia="Times New Roman"/>
          <w:color w:val="auto"/>
          <w:sz w:val="28"/>
          <w:szCs w:val="28"/>
        </w:rPr>
        <w:t>ütte - und doch „hatten sie, eine übergroße Freude“.</w:t>
      </w:r>
    </w:p>
    <w:p w:rsidR="00CE4B92" w:rsidRDefault="00CE4B92" w:rsidP="00CE4B92">
      <w:pPr>
        <w:shd w:val="clear" w:color="auto" w:fill="FFFFFF"/>
        <w:autoSpaceDE w:val="0"/>
        <w:autoSpaceDN w:val="0"/>
        <w:adjustRightInd w:val="0"/>
        <w:spacing w:after="120"/>
        <w:jc w:val="both"/>
        <w:rPr>
          <w:color w:val="auto"/>
          <w:sz w:val="28"/>
          <w:szCs w:val="28"/>
        </w:rPr>
      </w:pPr>
      <w:r>
        <w:rPr>
          <w:rFonts w:eastAsia="Times New Roman"/>
          <w:color w:val="auto"/>
          <w:sz w:val="28"/>
          <w:szCs w:val="28"/>
        </w:rPr>
        <w:t>Überstrahlt von dem Lichte des göttlichen Kindes bezeugten sie ihren Glauben, beugten in Liebe ihre Knie, und reichten ihre Geschenke: Gold, Weihrauch und Myrrhe.</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Erscheinung des Herrn ist Gottes Gnadengeschenk an den Menschen, aber auch unsere Verantwortung ihm gegen</w:t>
      </w:r>
      <w:r>
        <w:rPr>
          <w:rFonts w:eastAsia="Times New Roman"/>
          <w:color w:val="auto"/>
          <w:sz w:val="28"/>
          <w:szCs w:val="28"/>
        </w:rPr>
        <w:t>über:</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 xml:space="preserve">Seit Erscheinung des Herrn ist es uns nicht mehr </w:t>
      </w:r>
      <w:r>
        <w:rPr>
          <w:rFonts w:eastAsia="Times New Roman"/>
          <w:color w:val="auto"/>
          <w:sz w:val="28"/>
          <w:szCs w:val="28"/>
        </w:rPr>
        <w:t>überlassen, an Lichtern uns zu orientieren, die unserem Geschmack entsprechen und denen wir nachlaufen. Nein, nun gilt das Wort: „Ich bin das Licht, das der</w:t>
      </w:r>
      <w:r>
        <w:rPr>
          <w:color w:val="auto"/>
          <w:sz w:val="28"/>
          <w:szCs w:val="28"/>
        </w:rPr>
        <w:t xml:space="preserve"> Welt aufgeleuchtet ist. Nur wer in diesem Licht wandert, findet das Licht der ewigen Herrlichkeit.“ Seitdem steht es uns nicht mehr frei, unseren Durst zu stillen aus den Quellen, die wir uns hier auf der Erde graben. Nein, nun gilt das Wort: „Wer d</w:t>
      </w:r>
      <w:r>
        <w:rPr>
          <w:rFonts w:eastAsia="Times New Roman"/>
          <w:color w:val="auto"/>
          <w:sz w:val="28"/>
          <w:szCs w:val="28"/>
        </w:rPr>
        <w:t>ürstet, der komme und trinke aus den</w:t>
      </w:r>
      <w:r>
        <w:rPr>
          <w:color w:val="auto"/>
          <w:sz w:val="28"/>
          <w:szCs w:val="28"/>
        </w:rPr>
        <w:t xml:space="preserve"> Quellen des g</w:t>
      </w:r>
      <w:r>
        <w:rPr>
          <w:rFonts w:eastAsia="Times New Roman"/>
          <w:color w:val="auto"/>
          <w:sz w:val="28"/>
          <w:szCs w:val="28"/>
        </w:rPr>
        <w:t>öttlichen Lebens!“</w:t>
      </w:r>
      <w:r>
        <w:rPr>
          <w:color w:val="auto"/>
          <w:sz w:val="28"/>
          <w:szCs w:val="28"/>
        </w:rPr>
        <w:t xml:space="preserve"> Seitdem können w</w:t>
      </w:r>
      <w:r>
        <w:rPr>
          <w:rFonts w:eastAsia="Times New Roman"/>
          <w:color w:val="auto"/>
          <w:sz w:val="28"/>
          <w:szCs w:val="28"/>
        </w:rPr>
        <w:t>ir nicht mehr unterwegs sein auf allen Straßen und</w:t>
      </w:r>
      <w:r>
        <w:rPr>
          <w:color w:val="auto"/>
          <w:sz w:val="28"/>
          <w:szCs w:val="28"/>
        </w:rPr>
        <w:t xml:space="preserve"> Gassen dieser Welt. Nein, nun gilt das Wort: „Ich bin der Weg, der einzig wahre Weg, der hinf</w:t>
      </w:r>
      <w:r>
        <w:rPr>
          <w:rFonts w:eastAsia="Times New Roman"/>
          <w:color w:val="auto"/>
          <w:sz w:val="28"/>
          <w:szCs w:val="28"/>
        </w:rPr>
        <w:t>ührt zum ewigen Leben.“</w:t>
      </w:r>
    </w:p>
    <w:p w:rsidR="00CE4B92" w:rsidRDefault="00CE4B92" w:rsidP="00CE4B92">
      <w:pPr>
        <w:shd w:val="clear" w:color="auto" w:fill="FFFFFF"/>
        <w:autoSpaceDE w:val="0"/>
        <w:autoSpaceDN w:val="0"/>
        <w:adjustRightInd w:val="0"/>
        <w:spacing w:after="120"/>
        <w:jc w:val="both"/>
        <w:rPr>
          <w:color w:val="auto"/>
          <w:sz w:val="28"/>
          <w:szCs w:val="28"/>
        </w:rPr>
      </w:pPr>
      <w:r>
        <w:rPr>
          <w:color w:val="auto"/>
          <w:sz w:val="28"/>
          <w:szCs w:val="28"/>
        </w:rPr>
        <w:t>Das Evangelium schlie</w:t>
      </w:r>
      <w:r>
        <w:rPr>
          <w:rFonts w:eastAsia="Times New Roman"/>
          <w:color w:val="auto"/>
          <w:sz w:val="28"/>
          <w:szCs w:val="28"/>
        </w:rPr>
        <w:t>ßt mit dem Wort: „Sie zogen auf einem anderen Weg heim in ihr Land.“</w:t>
      </w:r>
    </w:p>
    <w:p w:rsidR="00CE4B92" w:rsidRDefault="00CE4B92" w:rsidP="00CE4B92">
      <w:pPr>
        <w:shd w:val="clear" w:color="auto" w:fill="FFFFFF"/>
        <w:autoSpaceDE w:val="0"/>
        <w:autoSpaceDN w:val="0"/>
        <w:adjustRightInd w:val="0"/>
        <w:spacing w:after="120"/>
        <w:jc w:val="both"/>
        <w:rPr>
          <w:rFonts w:eastAsia="Times New Roman"/>
          <w:color w:val="auto"/>
          <w:sz w:val="28"/>
          <w:szCs w:val="28"/>
        </w:rPr>
      </w:pPr>
      <w:r>
        <w:rPr>
          <w:color w:val="auto"/>
          <w:sz w:val="28"/>
          <w:szCs w:val="28"/>
        </w:rPr>
        <w:t xml:space="preserve">Auch wir wollen auf dem Weg wandern, </w:t>
      </w:r>
      <w:r>
        <w:rPr>
          <w:rFonts w:eastAsia="Times New Roman"/>
          <w:color w:val="auto"/>
          <w:sz w:val="28"/>
          <w:szCs w:val="28"/>
        </w:rPr>
        <w:t>über dem das Licht des Sternes liegt, das uns heimführt in die ewige Heimat.</w:t>
      </w:r>
    </w:p>
    <w:p w:rsidR="00F535F8" w:rsidRDefault="00CE4B92" w:rsidP="00CE4B92">
      <w:pPr>
        <w:jc w:val="both"/>
      </w:pP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92"/>
    <w:rsid w:val="00405D57"/>
    <w:rsid w:val="00627B06"/>
    <w:rsid w:val="00944E2F"/>
    <w:rsid w:val="009E5469"/>
    <w:rsid w:val="00CE4B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4B92"/>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CE4B92"/>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4B92"/>
    <w:rPr>
      <w:rFonts w:ascii="Arial" w:eastAsia="SimSu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4B92"/>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CE4B92"/>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4B92"/>
    <w:rPr>
      <w:rFonts w:ascii="Arial" w:eastAsia="SimSu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3759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2018-11-13T23:44:00Z</dcterms:created>
  <dcterms:modified xsi:type="dcterms:W3CDTF">2018-11-13T23:45:00Z</dcterms:modified>
</cp:coreProperties>
</file>