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EC" w:rsidRDefault="00DC6DEC" w:rsidP="00DC6DEC">
      <w:pPr>
        <w:shd w:val="clear" w:color="auto" w:fill="FFFFFF"/>
        <w:autoSpaceDE w:val="0"/>
        <w:autoSpaceDN w:val="0"/>
        <w:adjustRightInd w:val="0"/>
        <w:spacing w:after="120"/>
        <w:jc w:val="center"/>
        <w:rPr>
          <w:color w:val="auto"/>
          <w:sz w:val="28"/>
          <w:szCs w:val="28"/>
        </w:rPr>
      </w:pPr>
      <w:r>
        <w:rPr>
          <w:color w:val="auto"/>
          <w:sz w:val="28"/>
          <w:szCs w:val="28"/>
        </w:rPr>
        <w:t>24.02.2019</w:t>
      </w:r>
    </w:p>
    <w:p w:rsidR="00DC6DEC" w:rsidRPr="00DC6DEC" w:rsidRDefault="00DC6DEC" w:rsidP="00DC6DEC">
      <w:pPr>
        <w:shd w:val="clear" w:color="auto" w:fill="FFFFFF"/>
        <w:autoSpaceDE w:val="0"/>
        <w:autoSpaceDN w:val="0"/>
        <w:adjustRightInd w:val="0"/>
        <w:spacing w:after="120"/>
        <w:jc w:val="center"/>
        <w:rPr>
          <w:b/>
          <w:color w:val="FF0000"/>
          <w:sz w:val="28"/>
          <w:szCs w:val="28"/>
        </w:rPr>
      </w:pPr>
      <w:bookmarkStart w:id="0" w:name="_GoBack"/>
      <w:r w:rsidRPr="00DC6DEC">
        <w:rPr>
          <w:b/>
          <w:color w:val="FF0000"/>
          <w:sz w:val="28"/>
          <w:szCs w:val="28"/>
        </w:rPr>
        <w:t>Aschermittwoch (B)</w:t>
      </w:r>
    </w:p>
    <w:bookmarkEnd w:id="0"/>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 xml:space="preserve">Mit dem Aschenkreuz bezeichnet haben wir die Fastenzeit dieses Jahres begonnen. </w:t>
      </w:r>
      <w:r>
        <w:rPr>
          <w:rFonts w:eastAsia="Times New Roman"/>
          <w:color w:val="auto"/>
          <w:sz w:val="28"/>
          <w:szCs w:val="28"/>
        </w:rPr>
        <w:t>Über dem Torbogen, den wir am Aschermittwoch</w:t>
      </w:r>
      <w:r>
        <w:rPr>
          <w:color w:val="auto"/>
          <w:sz w:val="28"/>
          <w:szCs w:val="28"/>
        </w:rPr>
        <w:t xml:space="preserve"> durchschritten, standen die Worte des hl. Paulus: „Jetzt ist die Zeit des Heiles, jetzt sind die Tage der Gnade.“</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Ja, Fastenzeit ist Gnadenzeit!</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Diese Zeit fordert eine endg</w:t>
      </w:r>
      <w:r>
        <w:rPr>
          <w:rFonts w:eastAsia="Times New Roman"/>
          <w:color w:val="auto"/>
          <w:sz w:val="28"/>
          <w:szCs w:val="28"/>
        </w:rPr>
        <w:t>ültige Entscheidung, dieses Wort</w:t>
      </w:r>
      <w:r>
        <w:rPr>
          <w:color w:val="auto"/>
          <w:sz w:val="28"/>
          <w:szCs w:val="28"/>
        </w:rPr>
        <w:t xml:space="preserve"> vom Sterben: „Gedenke, o Mensch, da</w:t>
      </w:r>
      <w:r>
        <w:rPr>
          <w:rFonts w:eastAsia="Times New Roman"/>
          <w:color w:val="auto"/>
          <w:sz w:val="28"/>
          <w:szCs w:val="28"/>
        </w:rPr>
        <w:t>ss du Staub bist und wieder zu</w:t>
      </w:r>
      <w:r>
        <w:rPr>
          <w:color w:val="auto"/>
          <w:sz w:val="28"/>
          <w:szCs w:val="28"/>
        </w:rPr>
        <w:t xml:space="preserve"> Staub zur</w:t>
      </w:r>
      <w:r>
        <w:rPr>
          <w:rFonts w:eastAsia="Times New Roman"/>
          <w:color w:val="auto"/>
          <w:sz w:val="28"/>
          <w:szCs w:val="28"/>
        </w:rPr>
        <w:t>ückkehren musst.“</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Und wie lautet die Antwort auf diese Mahnung der Mutter Kirche?</w:t>
      </w:r>
    </w:p>
    <w:p w:rsidR="00DC6DEC" w:rsidRDefault="00DC6DEC" w:rsidP="00DC6DEC">
      <w:pPr>
        <w:numPr>
          <w:ilvl w:val="0"/>
          <w:numId w:val="1"/>
        </w:numPr>
        <w:shd w:val="clear" w:color="auto" w:fill="FFFFFF"/>
        <w:autoSpaceDE w:val="0"/>
        <w:autoSpaceDN w:val="0"/>
        <w:adjustRightInd w:val="0"/>
        <w:spacing w:after="120"/>
        <w:jc w:val="both"/>
        <w:rPr>
          <w:rFonts w:eastAsia="Times New Roman"/>
          <w:color w:val="auto"/>
          <w:sz w:val="28"/>
          <w:szCs w:val="28"/>
        </w:rPr>
      </w:pPr>
      <w:r>
        <w:rPr>
          <w:color w:val="auto"/>
          <w:sz w:val="28"/>
          <w:szCs w:val="28"/>
        </w:rPr>
        <w:t>Der eine kommt zur Einsicht: „Einmal mu</w:t>
      </w:r>
      <w:r>
        <w:rPr>
          <w:rFonts w:eastAsia="Times New Roman"/>
          <w:color w:val="auto"/>
          <w:sz w:val="28"/>
          <w:szCs w:val="28"/>
        </w:rPr>
        <w:t>ss Stille in dir sein;</w:t>
      </w:r>
      <w:r>
        <w:rPr>
          <w:color w:val="auto"/>
          <w:sz w:val="28"/>
          <w:szCs w:val="28"/>
        </w:rPr>
        <w:t xml:space="preserve"> einmal kehr bei dir selber ein, aus Alltagshast und </w:t>
      </w:r>
      <w:proofErr w:type="spellStart"/>
      <w:r>
        <w:rPr>
          <w:color w:val="auto"/>
          <w:sz w:val="28"/>
          <w:szCs w:val="28"/>
        </w:rPr>
        <w:t>Werktagslast</w:t>
      </w:r>
      <w:proofErr w:type="spellEnd"/>
      <w:r>
        <w:rPr>
          <w:color w:val="auto"/>
          <w:sz w:val="28"/>
          <w:szCs w:val="28"/>
        </w:rPr>
        <w:t>; einmal sei bei dir selbst zu Gast.“ Der andere meint frivol: „Genie</w:t>
      </w:r>
      <w:r>
        <w:rPr>
          <w:rFonts w:eastAsia="Times New Roman"/>
          <w:color w:val="auto"/>
          <w:sz w:val="28"/>
          <w:szCs w:val="28"/>
        </w:rPr>
        <w:t xml:space="preserve">ßt das Leben, es ist so schön, kein Jenseits gibt's, kein Wiedersehn.“ </w:t>
      </w:r>
    </w:p>
    <w:p w:rsidR="00DC6DEC" w:rsidRDefault="00DC6DEC" w:rsidP="00DC6DEC">
      <w:pPr>
        <w:numPr>
          <w:ilvl w:val="0"/>
          <w:numId w:val="1"/>
        </w:numPr>
        <w:shd w:val="clear" w:color="auto" w:fill="FFFFFF"/>
        <w:autoSpaceDE w:val="0"/>
        <w:autoSpaceDN w:val="0"/>
        <w:adjustRightInd w:val="0"/>
        <w:spacing w:after="120"/>
        <w:jc w:val="both"/>
        <w:rPr>
          <w:color w:val="auto"/>
          <w:sz w:val="28"/>
          <w:szCs w:val="28"/>
        </w:rPr>
      </w:pPr>
      <w:r>
        <w:rPr>
          <w:rFonts w:eastAsia="Times New Roman"/>
          <w:color w:val="auto"/>
          <w:sz w:val="28"/>
          <w:szCs w:val="28"/>
        </w:rPr>
        <w:t>Wenige nur kommen „zu sich“ und denken an die Verantwortung, die es gilt in den Gerichtsschranken Gottes abzulegen. Sehr viele wollen sich ausleben und verbergen die gähnende Leere ihrer Innenwelt hinter einer schillernden Maske.</w:t>
      </w:r>
    </w:p>
    <w:p w:rsidR="00DC6DEC" w:rsidRDefault="00DC6DEC" w:rsidP="00DC6DEC">
      <w:pPr>
        <w:numPr>
          <w:ilvl w:val="0"/>
          <w:numId w:val="1"/>
        </w:numPr>
        <w:shd w:val="clear" w:color="auto" w:fill="FFFFFF"/>
        <w:autoSpaceDE w:val="0"/>
        <w:autoSpaceDN w:val="0"/>
        <w:adjustRightInd w:val="0"/>
        <w:spacing w:after="120"/>
        <w:jc w:val="both"/>
        <w:rPr>
          <w:color w:val="auto"/>
          <w:sz w:val="28"/>
          <w:szCs w:val="28"/>
        </w:rPr>
      </w:pPr>
      <w:r>
        <w:rPr>
          <w:rFonts w:eastAsia="Times New Roman"/>
          <w:color w:val="auto"/>
          <w:sz w:val="28"/>
          <w:szCs w:val="28"/>
        </w:rPr>
        <w:t>Der religiöse Mensch weiß sich gerufen von Christus:</w:t>
      </w:r>
      <w:r>
        <w:rPr>
          <w:color w:val="auto"/>
          <w:sz w:val="28"/>
          <w:szCs w:val="28"/>
        </w:rPr>
        <w:t xml:space="preserve"> „Siehe, wir ziehen hinauf nach Jerusalem. Dort wird in Erf</w:t>
      </w:r>
      <w:r>
        <w:rPr>
          <w:rFonts w:eastAsia="Times New Roman"/>
          <w:color w:val="auto"/>
          <w:sz w:val="28"/>
          <w:szCs w:val="28"/>
        </w:rPr>
        <w:t>üllung gehen, was vom Menschensohn gesagt worden ist. Man wird ihn anspeien, geißeln, mit Dornen krönen und an das</w:t>
      </w:r>
      <w:r>
        <w:rPr>
          <w:color w:val="auto"/>
          <w:sz w:val="28"/>
          <w:szCs w:val="28"/>
        </w:rPr>
        <w:t xml:space="preserve"> Kreuz schlagen. Aber am dritten Tag wird er auferstehen.</w:t>
      </w:r>
    </w:p>
    <w:p w:rsidR="00DC6DEC" w:rsidRDefault="00DC6DEC" w:rsidP="00DC6DEC">
      <w:pPr>
        <w:numPr>
          <w:ilvl w:val="0"/>
          <w:numId w:val="1"/>
        </w:numPr>
        <w:shd w:val="clear" w:color="auto" w:fill="FFFFFF"/>
        <w:autoSpaceDE w:val="0"/>
        <w:autoSpaceDN w:val="0"/>
        <w:adjustRightInd w:val="0"/>
        <w:spacing w:after="120"/>
        <w:jc w:val="both"/>
        <w:rPr>
          <w:color w:val="auto"/>
          <w:sz w:val="28"/>
          <w:szCs w:val="28"/>
        </w:rPr>
      </w:pPr>
      <w:r>
        <w:rPr>
          <w:color w:val="auto"/>
          <w:sz w:val="28"/>
          <w:szCs w:val="28"/>
        </w:rPr>
        <w:t>Der Weltmensch folgt dem Ruf Satans: „Wir ziehen hinab nach Babel, dort werden wir tanzen um das goldene Kalb und uns berauschen an erlesenen Speisen und berauschenden Getr</w:t>
      </w:r>
      <w:r>
        <w:rPr>
          <w:rFonts w:eastAsia="Times New Roman"/>
          <w:color w:val="auto"/>
          <w:sz w:val="28"/>
          <w:szCs w:val="28"/>
        </w:rPr>
        <w:t>änken.“</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Unsere Antwort kann nur hei</w:t>
      </w:r>
      <w:r>
        <w:rPr>
          <w:rFonts w:eastAsia="Times New Roman"/>
          <w:color w:val="auto"/>
          <w:sz w:val="28"/>
          <w:szCs w:val="28"/>
        </w:rPr>
        <w:t>ßen: Wir suchen die Freude, den Reich</w:t>
      </w:r>
      <w:r>
        <w:rPr>
          <w:color w:val="auto"/>
          <w:sz w:val="28"/>
          <w:szCs w:val="28"/>
        </w:rPr>
        <w:t>tum des Herzens und sie ist das Geschenk Gottes, das uns nur Christus bringen konnte.</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So kann uns diese Fastenzeit nur dann zur Gnadenzeit werden, wenn wir uns hineinnehmen lassen in das Erl</w:t>
      </w:r>
      <w:r>
        <w:rPr>
          <w:rFonts w:eastAsia="Times New Roman"/>
          <w:color w:val="auto"/>
          <w:sz w:val="28"/>
          <w:szCs w:val="28"/>
        </w:rPr>
        <w:t>öserleiden jener Kar</w:t>
      </w:r>
      <w:r>
        <w:rPr>
          <w:color w:val="auto"/>
          <w:sz w:val="28"/>
          <w:szCs w:val="28"/>
        </w:rPr>
        <w:t>woche, die Jesus durchwandern mu</w:t>
      </w:r>
      <w:r>
        <w:rPr>
          <w:rFonts w:eastAsia="Times New Roman"/>
          <w:color w:val="auto"/>
          <w:sz w:val="28"/>
          <w:szCs w:val="28"/>
        </w:rPr>
        <w:t>sste. D</w:t>
      </w:r>
      <w:r>
        <w:rPr>
          <w:color w:val="auto"/>
          <w:sz w:val="28"/>
          <w:szCs w:val="28"/>
        </w:rPr>
        <w:t>enn das gewaltige Meer jenes Leidens ist in wenigen Tropfen auch Anteil unseres Lebensbechers geworden.      Der Leidenssturm, der Jesu Leben zum Verl</w:t>
      </w:r>
      <w:r>
        <w:rPr>
          <w:rFonts w:eastAsia="Times New Roman"/>
          <w:color w:val="auto"/>
          <w:sz w:val="28"/>
          <w:szCs w:val="28"/>
        </w:rPr>
        <w:t xml:space="preserve">öschen brachte, lässt auch </w:t>
      </w:r>
      <w:r>
        <w:rPr>
          <w:color w:val="auto"/>
          <w:sz w:val="28"/>
          <w:szCs w:val="28"/>
        </w:rPr>
        <w:t>unsere Seele ersch</w:t>
      </w:r>
      <w:r>
        <w:rPr>
          <w:rFonts w:eastAsia="Times New Roman"/>
          <w:color w:val="auto"/>
          <w:sz w:val="28"/>
          <w:szCs w:val="28"/>
        </w:rPr>
        <w:t>üttert sein. D</w:t>
      </w:r>
      <w:r>
        <w:rPr>
          <w:color w:val="auto"/>
          <w:sz w:val="28"/>
          <w:szCs w:val="28"/>
        </w:rPr>
        <w:t>as Kreuz, das zum Opferaltar des Gottessohnes wurde, ist in einigen Splittern auch eine Last f</w:t>
      </w:r>
      <w:r>
        <w:rPr>
          <w:rFonts w:eastAsia="Times New Roman"/>
          <w:color w:val="auto"/>
          <w:sz w:val="28"/>
          <w:szCs w:val="28"/>
        </w:rPr>
        <w:t>ür unseren Rücken geworden.</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lastRenderedPageBreak/>
        <w:t>Ja, nicht nur der Meister ist der Leidtr</w:t>
      </w:r>
      <w:r>
        <w:rPr>
          <w:rFonts w:eastAsia="Times New Roman"/>
          <w:color w:val="auto"/>
          <w:sz w:val="28"/>
          <w:szCs w:val="28"/>
        </w:rPr>
        <w:t>äger jener ersten Karwoche. Er bildet nur den Mittelpunkt des Kreises all der Mensch, die sich mit hineinnehmen lassen in sein Leid und seinen Tod.</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 xml:space="preserve">Mit Mechthild von Magdeburg wollen wir beten: </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 xml:space="preserve">„Herr Jesus Christus, </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dein heiliges Leben und Leiden, das du f</w:t>
      </w:r>
      <w:r>
        <w:rPr>
          <w:rFonts w:eastAsia="Times New Roman"/>
          <w:color w:val="auto"/>
          <w:sz w:val="28"/>
          <w:szCs w:val="28"/>
        </w:rPr>
        <w:t xml:space="preserve">ür mich vollbracht, </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ist auch das meine.</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Alles, was ich leide, will ich dir opfern in dieser Gesinnung.</w:t>
      </w:r>
    </w:p>
    <w:p w:rsidR="00DC6DEC" w:rsidRDefault="00DC6DEC" w:rsidP="00DC6DEC">
      <w:pPr>
        <w:shd w:val="clear" w:color="auto" w:fill="FFFFFF"/>
        <w:autoSpaceDE w:val="0"/>
        <w:autoSpaceDN w:val="0"/>
        <w:adjustRightInd w:val="0"/>
        <w:spacing w:after="120"/>
        <w:jc w:val="both"/>
        <w:rPr>
          <w:color w:val="auto"/>
          <w:sz w:val="28"/>
          <w:szCs w:val="28"/>
        </w:rPr>
      </w:pPr>
      <w:r>
        <w:rPr>
          <w:color w:val="auto"/>
          <w:sz w:val="28"/>
          <w:szCs w:val="28"/>
        </w:rPr>
        <w:t xml:space="preserve">Und mag es dem deinen noch so ungleich sein, </w:t>
      </w:r>
    </w:p>
    <w:p w:rsidR="00DC6DEC" w:rsidRDefault="00DC6DEC" w:rsidP="00DC6DEC">
      <w:pPr>
        <w:spacing w:after="120"/>
        <w:jc w:val="both"/>
        <w:rPr>
          <w:color w:val="auto"/>
          <w:sz w:val="28"/>
          <w:szCs w:val="28"/>
        </w:rPr>
      </w:pPr>
      <w:r>
        <w:rPr>
          <w:color w:val="auto"/>
          <w:sz w:val="28"/>
          <w:szCs w:val="28"/>
        </w:rPr>
        <w:t>so senke es ganz in dein eigen Verdienen und Leiden ein!“</w:t>
      </w:r>
    </w:p>
    <w:p w:rsidR="00F535F8" w:rsidRDefault="00DC6DEC" w:rsidP="00DC6DEC">
      <w:pPr>
        <w:jc w:val="both"/>
      </w:pP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128A6"/>
    <w:multiLevelType w:val="hybridMultilevel"/>
    <w:tmpl w:val="A9B28A80"/>
    <w:lvl w:ilvl="0" w:tplc="99DAB8BC">
      <w:start w:val="6"/>
      <w:numFmt w:val="bullet"/>
      <w:lvlText w:val="-"/>
      <w:lvlJc w:val="left"/>
      <w:pPr>
        <w:tabs>
          <w:tab w:val="num" w:pos="720"/>
        </w:tabs>
        <w:ind w:left="720" w:hanging="360"/>
      </w:pPr>
      <w:rPr>
        <w:rFonts w:ascii="Times New Roman" w:eastAsia="SimSu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EC"/>
    <w:rsid w:val="00405D57"/>
    <w:rsid w:val="00627B06"/>
    <w:rsid w:val="00944E2F"/>
    <w:rsid w:val="009E5469"/>
    <w:rsid w:val="00DC6D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DE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DE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2018-12-22T23:39:00Z</dcterms:created>
  <dcterms:modified xsi:type="dcterms:W3CDTF">2018-12-22T23:39:00Z</dcterms:modified>
</cp:coreProperties>
</file>