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A59" w:rsidRDefault="00AB0A59">
      <w:bookmarkStart w:id="0" w:name="_GoBack"/>
      <w:bookmarkEnd w:id="0"/>
    </w:p>
    <w:p w:rsidR="00AB0A59" w:rsidRDefault="00AB0A59"/>
    <w:p w:rsidR="00AB0A59" w:rsidRDefault="00AB0A59">
      <w:pPr>
        <w:rPr>
          <w:b/>
          <w:u w:val="single"/>
        </w:rPr>
      </w:pPr>
      <w:r w:rsidRPr="00AB0A59">
        <w:rPr>
          <w:b/>
          <w:u w:val="single"/>
        </w:rPr>
        <w:t>PROPHETIE</w:t>
      </w:r>
      <w:r>
        <w:rPr>
          <w:b/>
          <w:u w:val="single"/>
        </w:rPr>
        <w:t>:</w:t>
      </w:r>
    </w:p>
    <w:p w:rsidR="00AB0A59" w:rsidRDefault="00AB0A59">
      <w:r>
        <w:t xml:space="preserve">1 </w:t>
      </w:r>
      <w:proofErr w:type="spellStart"/>
      <w:r>
        <w:t>Thess</w:t>
      </w:r>
      <w:proofErr w:type="spellEnd"/>
      <w:r>
        <w:t xml:space="preserve">  5,19:  „Löscht den Geist nicht aus!“</w:t>
      </w:r>
    </w:p>
    <w:p w:rsidR="00AB0A59" w:rsidRDefault="00AB0A59">
      <w:r>
        <w:t xml:space="preserve">1 </w:t>
      </w:r>
      <w:proofErr w:type="spellStart"/>
      <w:r>
        <w:t>Thess</w:t>
      </w:r>
      <w:proofErr w:type="spellEnd"/>
      <w:r>
        <w:t xml:space="preserve">  5,20:  „Verachtet nicht prophetisches Reden!“</w:t>
      </w:r>
    </w:p>
    <w:p w:rsidR="00AB0A59" w:rsidRDefault="00AB0A59">
      <w:r>
        <w:t xml:space="preserve">1 </w:t>
      </w:r>
      <w:proofErr w:type="spellStart"/>
      <w:r>
        <w:t>Thess</w:t>
      </w:r>
      <w:proofErr w:type="spellEnd"/>
      <w:r>
        <w:t xml:space="preserve">  5,21:  „Prüft alles! Das Gute behaltet!“</w:t>
      </w:r>
    </w:p>
    <w:p w:rsidR="00AB0A59" w:rsidRDefault="00AB0A59">
      <w:r>
        <w:t>Ezechiel 12,21 – 12,28: „Gegen die Verächter der Propheten“</w:t>
      </w:r>
    </w:p>
    <w:p w:rsidR="00880726" w:rsidRDefault="00880726"/>
    <w:p w:rsidR="00AB0A59" w:rsidRDefault="00AB0A59"/>
    <w:p w:rsidR="00AB0A59" w:rsidRDefault="00AB0A59"/>
    <w:p w:rsidR="00AB0A59" w:rsidRDefault="00AB0A59">
      <w:pPr>
        <w:rPr>
          <w:b/>
          <w:sz w:val="24"/>
          <w:szCs w:val="24"/>
          <w:u w:val="single"/>
        </w:rPr>
      </w:pPr>
      <w:r>
        <w:rPr>
          <w:b/>
          <w:sz w:val="24"/>
          <w:szCs w:val="24"/>
          <w:u w:val="single"/>
        </w:rPr>
        <w:t>DAS BUCH DER WAHRHEIT WIRD VON 3 PROPHETEN VORAUSGESAGT</w:t>
      </w:r>
    </w:p>
    <w:p w:rsidR="00880726" w:rsidRDefault="00880726">
      <w:pPr>
        <w:rPr>
          <w:b/>
          <w:sz w:val="24"/>
          <w:szCs w:val="24"/>
          <w:u w:val="single"/>
        </w:rPr>
      </w:pPr>
    </w:p>
    <w:p w:rsidR="00880726" w:rsidRDefault="00880726" w:rsidP="00880726">
      <w:pPr>
        <w:pStyle w:val="Listenabsatz"/>
        <w:numPr>
          <w:ilvl w:val="0"/>
          <w:numId w:val="1"/>
        </w:numPr>
      </w:pPr>
      <w:proofErr w:type="spellStart"/>
      <w:r>
        <w:t>Offb</w:t>
      </w:r>
      <w:proofErr w:type="spellEnd"/>
      <w:r>
        <w:t xml:space="preserve"> </w:t>
      </w:r>
      <w:proofErr w:type="spellStart"/>
      <w:r>
        <w:t>Joh</w:t>
      </w:r>
      <w:proofErr w:type="spellEnd"/>
      <w:r>
        <w:t xml:space="preserve"> 5</w:t>
      </w:r>
    </w:p>
    <w:p w:rsidR="00880726" w:rsidRDefault="00880726" w:rsidP="00880726">
      <w:pPr>
        <w:ind w:left="410"/>
      </w:pPr>
      <w:proofErr w:type="spellStart"/>
      <w:r>
        <w:t>Offb</w:t>
      </w:r>
      <w:proofErr w:type="spellEnd"/>
      <w:r>
        <w:t xml:space="preserve"> </w:t>
      </w:r>
      <w:proofErr w:type="spellStart"/>
      <w:r>
        <w:t>Joh</w:t>
      </w:r>
      <w:proofErr w:type="spellEnd"/>
      <w:r>
        <w:t xml:space="preserve">  10,2 – 10,11</w:t>
      </w:r>
    </w:p>
    <w:p w:rsidR="00880726" w:rsidRDefault="00880726">
      <w:r>
        <w:t xml:space="preserve">         Apokalypse und Buch der Wahrheit sind ähnlich. Das Buch der Wahrheit ist die Enthüllung</w:t>
      </w:r>
    </w:p>
    <w:p w:rsidR="00880726" w:rsidRDefault="00880726">
      <w:r>
        <w:t xml:space="preserve">         </w:t>
      </w:r>
      <w:r w:rsidR="00A3174B">
        <w:t>der Geheimnisse der Apokalypse für die Endzeit</w:t>
      </w:r>
    </w:p>
    <w:p w:rsidR="00880726" w:rsidRDefault="00880726"/>
    <w:p w:rsidR="00880726" w:rsidRDefault="00880726" w:rsidP="00880726">
      <w:pPr>
        <w:pStyle w:val="Listenabsatz"/>
        <w:numPr>
          <w:ilvl w:val="0"/>
          <w:numId w:val="1"/>
        </w:numPr>
      </w:pPr>
      <w:r>
        <w:t xml:space="preserve"> </w:t>
      </w:r>
      <w:r w:rsidR="00155566">
        <w:t>Daniel  9</w:t>
      </w:r>
    </w:p>
    <w:p w:rsidR="00155566" w:rsidRDefault="00155566" w:rsidP="00155566">
      <w:pPr>
        <w:pStyle w:val="Listenabsatz"/>
        <w:ind w:left="410"/>
      </w:pPr>
      <w:r>
        <w:t xml:space="preserve"> Daniel 10,21</w:t>
      </w:r>
    </w:p>
    <w:p w:rsidR="00A3174B" w:rsidRDefault="00A3174B" w:rsidP="00A3174B">
      <w:pPr>
        <w:pStyle w:val="Listenabsatz"/>
        <w:ind w:left="410"/>
      </w:pPr>
      <w:r>
        <w:t xml:space="preserve"> Daniel 12,4</w:t>
      </w:r>
    </w:p>
    <w:p w:rsidR="00A3174B" w:rsidRDefault="00A3174B" w:rsidP="00A3174B">
      <w:r>
        <w:t xml:space="preserve"> </w:t>
      </w:r>
    </w:p>
    <w:p w:rsidR="00155566" w:rsidRDefault="00A3174B" w:rsidP="00155566">
      <w:pPr>
        <w:pStyle w:val="Listenabsatz"/>
        <w:numPr>
          <w:ilvl w:val="0"/>
          <w:numId w:val="1"/>
        </w:numPr>
      </w:pPr>
      <w:r>
        <w:t xml:space="preserve"> Moses</w:t>
      </w:r>
    </w:p>
    <w:p w:rsidR="00ED6069" w:rsidRDefault="00ED6069" w:rsidP="00ED6069">
      <w:pPr>
        <w:pStyle w:val="Listenabsatz"/>
        <w:ind w:left="410"/>
      </w:pPr>
    </w:p>
    <w:p w:rsidR="00155566" w:rsidRPr="00155566" w:rsidRDefault="00155566" w:rsidP="00ED6069">
      <w:pPr>
        <w:ind w:left="50"/>
      </w:pPr>
      <w:r w:rsidRPr="00ED6069">
        <w:rPr>
          <w:rFonts w:eastAsia="Times New Roman" w:cs="Arial"/>
          <w:b/>
          <w:bCs/>
          <w:lang w:eastAsia="de-CH"/>
        </w:rPr>
        <w:t xml:space="preserve">Botschaft 650 </w:t>
      </w:r>
      <w:r w:rsidRPr="00ED6069">
        <w:rPr>
          <w:rFonts w:eastAsia="Times New Roman" w:cs="Arial"/>
          <w:lang w:eastAsia="de-CH"/>
        </w:rPr>
        <w:t>(im Buch der Wahrheit</w:t>
      </w:r>
      <w:r w:rsidRPr="00ED6069">
        <w:rPr>
          <w:rFonts w:eastAsia="Times New Roman" w:cs="Arial"/>
          <w:b/>
          <w:bCs/>
          <w:lang w:eastAsia="de-CH"/>
        </w:rPr>
        <w:t>)</w:t>
      </w:r>
    </w:p>
    <w:p w:rsidR="00155566" w:rsidRPr="00155566" w:rsidRDefault="00155566" w:rsidP="00155566">
      <w:pPr>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Die Menschen dürfen niemals die Prophetien bezweifeln, die seit der Zeit des </w:t>
      </w:r>
      <w:r w:rsidR="00ED6069">
        <w:rPr>
          <w:rFonts w:eastAsia="Times New Roman" w:cs="Arial"/>
          <w:lang w:eastAsia="de-CH"/>
        </w:rPr>
        <w:t xml:space="preserve">Moses überliefert </w:t>
      </w:r>
      <w:r w:rsidRPr="00155566">
        <w:rPr>
          <w:rFonts w:eastAsia="Times New Roman" w:cs="Arial"/>
          <w:lang w:eastAsia="de-CH"/>
        </w:rPr>
        <w:t xml:space="preserve">werden. Nicht eine einzige Prophetie enthält Lügen. </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bookmarkStart w:id="1" w:name="1008._Euch_allen_wurde_die_Wahrheit_gege"/>
      <w:r w:rsidRPr="00155566">
        <w:rPr>
          <w:rFonts w:eastAsia="Times New Roman" w:cs="Arial"/>
          <w:b/>
          <w:bCs/>
          <w:lang w:eastAsia="de-CH"/>
        </w:rPr>
        <w:t xml:space="preserve">Botschaft 1008 </w:t>
      </w:r>
      <w:bookmarkEnd w:id="1"/>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Meine innig geliebte Tochter, von Anfang an, als Ich die Geheimnisse des Buches der Wahrheit enthüllt habe, habe Ich dir gesagt, dass dieses Buch den Propheten vorausgesagt worden ist — </w:t>
      </w:r>
      <w:r w:rsidRPr="00155566">
        <w:rPr>
          <w:rFonts w:eastAsia="Times New Roman" w:cs="Arial"/>
          <w:b/>
          <w:bCs/>
          <w:lang w:eastAsia="de-CH"/>
        </w:rPr>
        <w:t>insgesamt dreien</w:t>
      </w:r>
      <w:r w:rsidRPr="00155566">
        <w:rPr>
          <w:rFonts w:eastAsia="Times New Roman" w:cs="Arial"/>
          <w:lang w:eastAsia="de-CH"/>
        </w:rPr>
        <w:t xml:space="preserve"> — die symbolhaft sind für die Allerheiligste Dreifaltigkeit. </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bookmarkStart w:id="2" w:name="1012._Vieles_wird_den_Kindern_Gottes_off"/>
      <w:r w:rsidRPr="00155566">
        <w:rPr>
          <w:rFonts w:eastAsia="Times New Roman" w:cs="Arial"/>
          <w:b/>
          <w:bCs/>
          <w:lang w:eastAsia="de-CH"/>
        </w:rPr>
        <w:t>Botschaft 1012</w:t>
      </w:r>
      <w:bookmarkEnd w:id="2"/>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Vieles wird den Kindern Gottes offenbart werden, bevor der Morgen des Großen Tages des Herrn dämmert. Es ist notwendig, dass dies geschieht, denn würde Er die Menschheit nicht warnen, dann würde sich Seine Verheißung, die den Propheten — </w:t>
      </w:r>
      <w:r w:rsidRPr="00155566">
        <w:rPr>
          <w:rFonts w:eastAsia="Times New Roman" w:cs="Arial"/>
          <w:b/>
          <w:bCs/>
          <w:lang w:eastAsia="de-CH"/>
        </w:rPr>
        <w:t>Moses, Daniel und Johannes</w:t>
      </w:r>
      <w:r w:rsidRPr="00155566">
        <w:rPr>
          <w:rFonts w:eastAsia="Times New Roman" w:cs="Arial"/>
          <w:lang w:eastAsia="de-CH"/>
        </w:rPr>
        <w:t xml:space="preserve"> — gemacht worden ist, nicht erfüllen. </w:t>
      </w:r>
    </w:p>
    <w:p w:rsidR="00ED6069" w:rsidRDefault="00ED6069" w:rsidP="00155566">
      <w:pPr>
        <w:shd w:val="clear" w:color="auto" w:fill="FFFFFF"/>
        <w:spacing w:before="100" w:beforeAutospacing="1" w:after="120" w:line="240" w:lineRule="auto"/>
        <w:jc w:val="both"/>
        <w:rPr>
          <w:rFonts w:eastAsia="Times New Roman" w:cs="Arial"/>
          <w:b/>
          <w:bCs/>
          <w:lang w:eastAsia="de-CH"/>
        </w:rPr>
      </w:pPr>
    </w:p>
    <w:p w:rsidR="00ED6069" w:rsidRDefault="00ED6069" w:rsidP="00155566">
      <w:pPr>
        <w:shd w:val="clear" w:color="auto" w:fill="FFFFFF"/>
        <w:spacing w:before="100" w:beforeAutospacing="1" w:after="120" w:line="240" w:lineRule="auto"/>
        <w:jc w:val="both"/>
        <w:rPr>
          <w:rFonts w:eastAsia="Times New Roman" w:cs="Arial"/>
          <w:b/>
          <w:bCs/>
          <w:lang w:eastAsia="de-CH"/>
        </w:rPr>
      </w:pPr>
    </w:p>
    <w:p w:rsidR="00ED6069" w:rsidRDefault="00ED6069" w:rsidP="00155566">
      <w:pPr>
        <w:shd w:val="clear" w:color="auto" w:fill="FFFFFF"/>
        <w:spacing w:before="100" w:beforeAutospacing="1" w:after="120" w:line="240" w:lineRule="auto"/>
        <w:jc w:val="both"/>
        <w:rPr>
          <w:rFonts w:eastAsia="Times New Roman" w:cs="Arial"/>
          <w:b/>
          <w:bCs/>
          <w:lang w:eastAsia="de-CH"/>
        </w:rPr>
      </w:pPr>
    </w:p>
    <w:p w:rsidR="00ED6069" w:rsidRDefault="00ED6069" w:rsidP="00155566">
      <w:pPr>
        <w:shd w:val="clear" w:color="auto" w:fill="FFFFFF"/>
        <w:spacing w:before="100" w:beforeAutospacing="1" w:after="120" w:line="240" w:lineRule="auto"/>
        <w:jc w:val="both"/>
        <w:rPr>
          <w:rFonts w:eastAsia="Times New Roman" w:cs="Arial"/>
          <w:b/>
          <w:bCs/>
          <w:lang w:eastAsia="de-CH"/>
        </w:rPr>
      </w:pPr>
    </w:p>
    <w:p w:rsidR="00ED6069" w:rsidRDefault="00ED6069" w:rsidP="00155566">
      <w:pPr>
        <w:shd w:val="clear" w:color="auto" w:fill="FFFFFF"/>
        <w:spacing w:before="100" w:beforeAutospacing="1" w:after="120" w:line="240" w:lineRule="auto"/>
        <w:jc w:val="both"/>
        <w:rPr>
          <w:rFonts w:eastAsia="Times New Roman" w:cs="Arial"/>
          <w:b/>
          <w:bCs/>
          <w:lang w:eastAsia="de-CH"/>
        </w:rPr>
      </w:pPr>
      <w:r>
        <w:rPr>
          <w:rFonts w:eastAsia="Times New Roman" w:cs="Arial"/>
          <w:b/>
          <w:bCs/>
          <w:lang w:eastAsia="de-CH"/>
        </w:rPr>
        <w:lastRenderedPageBreak/>
        <w:t xml:space="preserve">                                                                                                                                                                                       </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b/>
          <w:bCs/>
          <w:lang w:eastAsia="de-CH"/>
        </w:rPr>
        <w:t>Die Frage ist, welche drei Propheten sprechen vom Buch der Wahrheit?</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Botschaft 1008 sagt, dass das Buch der Wahrheit von</w:t>
      </w:r>
      <w:r w:rsidRPr="00155566">
        <w:rPr>
          <w:rFonts w:eastAsia="Times New Roman" w:cs="Arial"/>
          <w:b/>
          <w:bCs/>
          <w:lang w:eastAsia="de-CH"/>
        </w:rPr>
        <w:t xml:space="preserve"> </w:t>
      </w:r>
      <w:r w:rsidRPr="00155566">
        <w:rPr>
          <w:rFonts w:eastAsia="Times New Roman" w:cs="Arial"/>
          <w:lang w:eastAsia="de-CH"/>
        </w:rPr>
        <w:t xml:space="preserve">Propheten, insgesamt dreien, vorausgesagt worden ist. Wenn der Herr bei drei Propheten von </w:t>
      </w:r>
      <w:r w:rsidRPr="00155566">
        <w:rPr>
          <w:rFonts w:eastAsia="Times New Roman" w:cs="Arial"/>
          <w:b/>
          <w:bCs/>
          <w:lang w:eastAsia="de-CH"/>
        </w:rPr>
        <w:t>„insgesamt“</w:t>
      </w:r>
      <w:r w:rsidRPr="00155566">
        <w:rPr>
          <w:rFonts w:eastAsia="Times New Roman" w:cs="Arial"/>
          <w:lang w:eastAsia="de-CH"/>
        </w:rPr>
        <w:t xml:space="preserve"> spricht, dann hat das wohl eine Bewandtnis und dürfte in dem Sinne zu verstehen sein, dass zumindest ein Prophet nicht so leicht erkennbar ist. Und so ist es! Fest steht hingegen, dass das versiegelte Buch der Wahrheit bei </w:t>
      </w:r>
      <w:r w:rsidRPr="00155566">
        <w:rPr>
          <w:rFonts w:eastAsia="Times New Roman" w:cs="Arial"/>
          <w:b/>
          <w:bCs/>
          <w:lang w:eastAsia="de-CH"/>
        </w:rPr>
        <w:t>Daniel</w:t>
      </w:r>
      <w:r w:rsidRPr="00155566">
        <w:rPr>
          <w:rFonts w:eastAsia="Times New Roman" w:cs="Arial"/>
          <w:lang w:eastAsia="de-CH"/>
        </w:rPr>
        <w:t xml:space="preserve"> 10,21; 12,4 und 9 genannt und seine Öffnung für die Zeit des Endes vorausgesagt wird.</w:t>
      </w:r>
    </w:p>
    <w:p w:rsidR="00155566" w:rsidRPr="00155566" w:rsidRDefault="00155566" w:rsidP="00155566">
      <w:pPr>
        <w:shd w:val="clear" w:color="auto" w:fill="FFFFFF"/>
        <w:spacing w:line="240" w:lineRule="auto"/>
        <w:jc w:val="both"/>
        <w:rPr>
          <w:rFonts w:eastAsia="Times New Roman" w:cs="Times New Roman"/>
          <w:lang w:eastAsia="de-CH"/>
        </w:rPr>
      </w:pPr>
      <w:r w:rsidRPr="00155566">
        <w:rPr>
          <w:rFonts w:eastAsia="Times New Roman" w:cs="Arial"/>
          <w:lang w:eastAsia="de-CH"/>
        </w:rPr>
        <w:t xml:space="preserve">In der Offenbarung des </w:t>
      </w:r>
      <w:r w:rsidRPr="00155566">
        <w:rPr>
          <w:rFonts w:eastAsia="Times New Roman" w:cs="Arial"/>
          <w:b/>
          <w:bCs/>
          <w:lang w:eastAsia="de-CH"/>
        </w:rPr>
        <w:t>Johannes</w:t>
      </w:r>
      <w:r w:rsidRPr="00155566">
        <w:rPr>
          <w:rFonts w:eastAsia="Times New Roman" w:cs="Arial"/>
          <w:lang w:eastAsia="de-CH"/>
        </w:rPr>
        <w:t xml:space="preserve">, Kapitel 5 ist vom versiegelten Buch bzw. von der innen und außen beschriebenen Buchrolle die Rede, die nur das Lamm lesen und deren Siegel öffnen kann. </w:t>
      </w:r>
      <w:r w:rsidRPr="00155566">
        <w:rPr>
          <w:rFonts w:eastAsia="Times New Roman" w:cs="Arial"/>
          <w:b/>
          <w:bCs/>
          <w:lang w:eastAsia="de-CH"/>
        </w:rPr>
        <w:t>Innen und außen beschrieben</w:t>
      </w:r>
      <w:r w:rsidRPr="00155566">
        <w:rPr>
          <w:rFonts w:eastAsia="Times New Roman" w:cs="Arial"/>
          <w:lang w:eastAsia="de-CH"/>
        </w:rPr>
        <w:t xml:space="preserve"> deckt sich mit dem, was in Botschaft 60 zu lesen ist: „Du, Meine Tochter, wirst die Botin für die Welt sein, die Botin des </w:t>
      </w:r>
      <w:r w:rsidRPr="00155566">
        <w:rPr>
          <w:rFonts w:eastAsia="Times New Roman" w:cs="Arial"/>
          <w:b/>
          <w:bCs/>
          <w:lang w:eastAsia="de-CH"/>
        </w:rPr>
        <w:t>umfangreichsten Buches</w:t>
      </w:r>
      <w:r w:rsidRPr="00155566">
        <w:rPr>
          <w:rFonts w:eastAsia="Times New Roman" w:cs="Arial"/>
          <w:lang w:eastAsia="de-CH"/>
        </w:rPr>
        <w:t xml:space="preserve"> Meines Heiligen Wortes, um die Welt auf Mein Zweites Kommen vorzubereiten.“ </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Jesus bezeichnet sich in den Botschaften öfters als Lamm und weist daraufhin (z. B. in Botschaft 368, 381, 399, 476 usw.), dass nur er, das Lamm, die Autorität hat, die Siegel dieses Buches zu öffnen. </w:t>
      </w:r>
      <w:r w:rsidRPr="00155566">
        <w:rPr>
          <w:rFonts w:eastAsia="Times New Roman" w:cs="Arial"/>
          <w:b/>
          <w:bCs/>
          <w:lang w:eastAsia="de-CH"/>
        </w:rPr>
        <w:t>Johannes</w:t>
      </w:r>
      <w:r w:rsidRPr="00155566">
        <w:rPr>
          <w:rFonts w:eastAsia="Times New Roman" w:cs="Arial"/>
          <w:lang w:eastAsia="de-CH"/>
        </w:rPr>
        <w:t xml:space="preserve"> ist somit zweifelsfrei der zweite Prophet, der das Buch der Wahrheit nennt, wenn auch nicht mit vollem Namen. </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Doch welcher Prophet ist der dritte? </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In Botschaft 1012 spricht Jesus von einer </w:t>
      </w:r>
      <w:r w:rsidRPr="00155566">
        <w:rPr>
          <w:rFonts w:eastAsia="Times New Roman" w:cs="Arial"/>
          <w:b/>
          <w:bCs/>
          <w:lang w:eastAsia="de-CH"/>
        </w:rPr>
        <w:t>Warnung</w:t>
      </w:r>
      <w:r w:rsidRPr="00155566">
        <w:rPr>
          <w:rFonts w:eastAsia="Times New Roman" w:cs="Arial"/>
          <w:lang w:eastAsia="de-CH"/>
        </w:rPr>
        <w:t xml:space="preserve"> an die Menschen und nennt dabei drei Propheten mit Namen: </w:t>
      </w:r>
      <w:r w:rsidRPr="00155566">
        <w:rPr>
          <w:rFonts w:eastAsia="Times New Roman" w:cs="Arial"/>
          <w:b/>
          <w:bCs/>
          <w:lang w:eastAsia="de-CH"/>
        </w:rPr>
        <w:t>Moses, Daniel, Johannes</w:t>
      </w:r>
      <w:r w:rsidRPr="00155566">
        <w:rPr>
          <w:rFonts w:eastAsia="Times New Roman" w:cs="Arial"/>
          <w:lang w:eastAsia="de-CH"/>
        </w:rPr>
        <w:t xml:space="preserve">. Man darf annehmen, dass uns der Herr mit diesen drei Namen, die er uns vier Botschaften später offenbart, eine  Hilfe für die Identifizierung des noch fehlenden dritten Propheten geben will. Sucht man bei Mose, lässt einen die Einheitsübersetzung im 5. Buch folgendes (einschließlich der dortigen Anmerkungen) finden: </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proofErr w:type="spellStart"/>
      <w:r w:rsidRPr="00155566">
        <w:rPr>
          <w:rFonts w:eastAsia="Times New Roman" w:cs="Arial"/>
          <w:lang w:eastAsia="de-CH"/>
        </w:rPr>
        <w:t>Dtn</w:t>
      </w:r>
      <w:proofErr w:type="spellEnd"/>
      <w:r w:rsidRPr="00155566">
        <w:rPr>
          <w:rFonts w:eastAsia="Times New Roman" w:cs="Arial"/>
          <w:lang w:eastAsia="de-CH"/>
        </w:rPr>
        <w:t xml:space="preserve"> 29,28</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28 Was noch </w:t>
      </w:r>
      <w:r w:rsidRPr="00155566">
        <w:rPr>
          <w:rFonts w:eastAsia="Times New Roman" w:cs="Arial"/>
          <w:b/>
          <w:bCs/>
          <w:lang w:eastAsia="de-CH"/>
        </w:rPr>
        <w:t>verborgen</w:t>
      </w:r>
      <w:r w:rsidRPr="00155566">
        <w:rPr>
          <w:rFonts w:eastAsia="Times New Roman" w:cs="Arial"/>
          <w:lang w:eastAsia="de-CH"/>
        </w:rPr>
        <w:t xml:space="preserve"> ist, steht bei dem Herrn, unserem Gott. Was schon offenbar ist, gilt für uns und unsere Kinder auf ewig: dass wir alle Bestimmungen dieser Weisung halten sollen.</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proofErr w:type="spellStart"/>
      <w:r w:rsidRPr="00155566">
        <w:rPr>
          <w:rFonts w:eastAsia="Times New Roman" w:cs="Arial"/>
          <w:lang w:eastAsia="de-CH"/>
        </w:rPr>
        <w:t>Dtn</w:t>
      </w:r>
      <w:proofErr w:type="spellEnd"/>
      <w:r w:rsidRPr="00155566">
        <w:rPr>
          <w:rFonts w:eastAsia="Times New Roman" w:cs="Arial"/>
          <w:lang w:eastAsia="de-CH"/>
        </w:rPr>
        <w:t xml:space="preserve"> 32,34</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[Andere Übersetzungsmöglichkeit: Die </w:t>
      </w:r>
      <w:r w:rsidRPr="00155566">
        <w:rPr>
          <w:rFonts w:eastAsia="Times New Roman" w:cs="Arial"/>
          <w:b/>
          <w:bCs/>
          <w:lang w:eastAsia="de-CH"/>
        </w:rPr>
        <w:t>verhüllte Rolle</w:t>
      </w:r>
      <w:r w:rsidRPr="00155566">
        <w:rPr>
          <w:rFonts w:eastAsia="Times New Roman" w:cs="Arial"/>
          <w:lang w:eastAsia="de-CH"/>
        </w:rPr>
        <w:t xml:space="preserve"> ist das Exemplar für den Herrn, unseren Gott. Die unverhüllte Rolle ist für alle Zeit das Exemplar für uns und unsere Kinder.]</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i/>
          <w:iCs/>
          <w:lang w:eastAsia="de-CH"/>
        </w:rPr>
        <w:t xml:space="preserve">Bei Vers 29,28 wird also auf </w:t>
      </w:r>
      <w:proofErr w:type="spellStart"/>
      <w:r w:rsidRPr="00155566">
        <w:rPr>
          <w:rFonts w:eastAsia="Times New Roman" w:cs="Arial"/>
          <w:i/>
          <w:iCs/>
          <w:lang w:eastAsia="de-CH"/>
        </w:rPr>
        <w:t>Dtn</w:t>
      </w:r>
      <w:proofErr w:type="spellEnd"/>
      <w:r w:rsidRPr="00155566">
        <w:rPr>
          <w:rFonts w:eastAsia="Times New Roman" w:cs="Arial"/>
          <w:i/>
          <w:iCs/>
          <w:lang w:eastAsia="de-CH"/>
        </w:rPr>
        <w:t xml:space="preserve"> 32,34 hingewiesen. Hier ist zu lesen:  </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34 Liegt dies nicht bei mir </w:t>
      </w:r>
      <w:r w:rsidRPr="00155566">
        <w:rPr>
          <w:rFonts w:eastAsia="Times New Roman" w:cs="Arial"/>
          <w:b/>
          <w:bCs/>
          <w:lang w:eastAsia="de-CH"/>
        </w:rPr>
        <w:t>verborgen</w:t>
      </w:r>
      <w:r w:rsidRPr="00155566">
        <w:rPr>
          <w:rFonts w:eastAsia="Times New Roman" w:cs="Arial"/>
          <w:lang w:eastAsia="de-CH"/>
        </w:rPr>
        <w:t xml:space="preserve">, in meinen Vorratskammern </w:t>
      </w:r>
      <w:r w:rsidRPr="00155566">
        <w:rPr>
          <w:rFonts w:eastAsia="Times New Roman" w:cs="Arial"/>
          <w:b/>
          <w:bCs/>
          <w:lang w:eastAsia="de-CH"/>
        </w:rPr>
        <w:t>versiegel</w:t>
      </w:r>
      <w:r w:rsidRPr="00155566">
        <w:rPr>
          <w:rFonts w:eastAsia="Times New Roman" w:cs="Arial"/>
          <w:lang w:eastAsia="de-CH"/>
        </w:rPr>
        <w:t>t</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35 bis zum Tag der Strafe und Vergeltung, bis zu der Zeit, da ihr Fuß wanken wird? Doch der Tag ihres Verderbens ist nah und ihr Verhängnis kommt schnell.</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p>
    <w:p w:rsidR="00ED6069" w:rsidRDefault="00ED6069" w:rsidP="00155566">
      <w:pPr>
        <w:shd w:val="clear" w:color="auto" w:fill="FFFFFF"/>
        <w:spacing w:before="100" w:beforeAutospacing="1" w:after="120" w:line="240" w:lineRule="auto"/>
        <w:jc w:val="both"/>
        <w:rPr>
          <w:rFonts w:eastAsia="Times New Roman" w:cs="Arial"/>
          <w:b/>
          <w:bCs/>
          <w:lang w:eastAsia="de-CH"/>
        </w:rPr>
      </w:pPr>
    </w:p>
    <w:p w:rsidR="00ED6069" w:rsidRDefault="00ED6069" w:rsidP="00155566">
      <w:pPr>
        <w:shd w:val="clear" w:color="auto" w:fill="FFFFFF"/>
        <w:spacing w:before="100" w:beforeAutospacing="1" w:after="120" w:line="240" w:lineRule="auto"/>
        <w:jc w:val="both"/>
        <w:rPr>
          <w:rFonts w:eastAsia="Times New Roman" w:cs="Arial"/>
          <w:b/>
          <w:bCs/>
          <w:lang w:eastAsia="de-CH"/>
        </w:rPr>
      </w:pPr>
    </w:p>
    <w:p w:rsidR="00ED6069" w:rsidRDefault="00ED6069" w:rsidP="00155566">
      <w:pPr>
        <w:shd w:val="clear" w:color="auto" w:fill="FFFFFF"/>
        <w:spacing w:before="100" w:beforeAutospacing="1" w:after="120" w:line="240" w:lineRule="auto"/>
        <w:jc w:val="both"/>
        <w:rPr>
          <w:rFonts w:eastAsia="Times New Roman" w:cs="Arial"/>
          <w:b/>
          <w:bCs/>
          <w:lang w:eastAsia="de-CH"/>
        </w:rPr>
      </w:pPr>
    </w:p>
    <w:p w:rsidR="00ED6069" w:rsidRDefault="00ED6069" w:rsidP="00155566">
      <w:pPr>
        <w:shd w:val="clear" w:color="auto" w:fill="FFFFFF"/>
        <w:spacing w:before="100" w:beforeAutospacing="1" w:after="120" w:line="240" w:lineRule="auto"/>
        <w:jc w:val="both"/>
        <w:rPr>
          <w:rFonts w:eastAsia="Times New Roman" w:cs="Arial"/>
          <w:b/>
          <w:bCs/>
          <w:lang w:eastAsia="de-CH"/>
        </w:rPr>
      </w:pP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b/>
          <w:bCs/>
          <w:lang w:eastAsia="de-CH"/>
        </w:rPr>
        <w:t>Wiederholung Botschaft 1012</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»Vieles wird den Kindern Gottes offenbart werden, bevor der Morgen des Großen Tages des Herrn dämmert. Es ist notwendig, dass dies geschieht, denn würde Er die Menschheit </w:t>
      </w:r>
      <w:r w:rsidRPr="00155566">
        <w:rPr>
          <w:rFonts w:eastAsia="Times New Roman" w:cs="Arial"/>
          <w:b/>
          <w:bCs/>
          <w:lang w:eastAsia="de-CH"/>
        </w:rPr>
        <w:t>nicht warnen</w:t>
      </w:r>
      <w:r w:rsidRPr="00155566">
        <w:rPr>
          <w:rFonts w:eastAsia="Times New Roman" w:cs="Arial"/>
          <w:lang w:eastAsia="de-CH"/>
        </w:rPr>
        <w:t xml:space="preserve">, dann würde sich Seine Verheißung, die den Propheten — Moses, Daniel und Johannes — gemacht worden ist, </w:t>
      </w:r>
      <w:r w:rsidRPr="00155566">
        <w:rPr>
          <w:rFonts w:eastAsia="Times New Roman" w:cs="Arial"/>
          <w:b/>
          <w:bCs/>
          <w:lang w:eastAsia="de-CH"/>
        </w:rPr>
        <w:t>nicht erfüllen</w:t>
      </w:r>
      <w:proofErr w:type="gramStart"/>
      <w:r w:rsidRPr="00155566">
        <w:rPr>
          <w:rFonts w:eastAsia="Times New Roman" w:cs="Arial"/>
          <w:lang w:eastAsia="de-CH"/>
        </w:rPr>
        <w:t>.«</w:t>
      </w:r>
      <w:proofErr w:type="gramEnd"/>
      <w:r w:rsidRPr="00155566">
        <w:rPr>
          <w:rFonts w:eastAsia="Times New Roman" w:cs="Arial"/>
          <w:lang w:eastAsia="de-CH"/>
        </w:rPr>
        <w:t xml:space="preserve"> </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Das Buch der Wahrheit hat die Aufgabe, die Menschheit auf die Wiederkunft Christi vorzubereiten. Es ist aus diesem Grund ein </w:t>
      </w:r>
      <w:r w:rsidRPr="00155566">
        <w:rPr>
          <w:rFonts w:eastAsia="Times New Roman" w:cs="Arial"/>
          <w:b/>
          <w:bCs/>
          <w:lang w:eastAsia="de-CH"/>
        </w:rPr>
        <w:t>Buch mit warnendem Inhalt</w:t>
      </w:r>
      <w:r w:rsidRPr="00155566">
        <w:rPr>
          <w:rFonts w:eastAsia="Times New Roman" w:cs="Arial"/>
          <w:lang w:eastAsia="de-CH"/>
        </w:rPr>
        <w:t xml:space="preserve"> und entspricht daher der Botschaft 1012. Der Wiederkunft Christi geht die </w:t>
      </w:r>
      <w:r w:rsidRPr="00155566">
        <w:rPr>
          <w:rFonts w:eastAsia="Times New Roman" w:cs="Arial"/>
          <w:b/>
          <w:bCs/>
          <w:lang w:eastAsia="de-CH"/>
        </w:rPr>
        <w:t>Warnung als solche voraus</w:t>
      </w:r>
      <w:r w:rsidRPr="00155566">
        <w:rPr>
          <w:rFonts w:eastAsia="Times New Roman" w:cs="Arial"/>
          <w:lang w:eastAsia="de-CH"/>
        </w:rPr>
        <w:t xml:space="preserve">, die eine Erleuchtung des Gewissens ist, und bei der jeder Mensch seine Seele mit den Augen Gottes sieht. Nach dieser Warnung und während der in der Bibel und im Buch der Wahrheit vorausgesagten Drangsal wird sicher manchem der Fuß wanken, wie in Vers 35 beschrieben. „Der Tag ihres Verderbens ist nah und ihr Verhängnis kommt schnell“, auch diese Aussage stimmt mit dem Buch der Wahrheit überein. </w:t>
      </w:r>
    </w:p>
    <w:p w:rsidR="00155566" w:rsidRPr="00155566" w:rsidRDefault="00155566" w:rsidP="00155566">
      <w:pPr>
        <w:shd w:val="clear" w:color="auto" w:fill="FFFFFF"/>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Die angeführten Verse des Buches Deuteronomium (5. Buch Mose) identifizieren </w:t>
      </w:r>
      <w:r w:rsidRPr="00155566">
        <w:rPr>
          <w:rFonts w:eastAsia="Times New Roman" w:cs="Arial"/>
          <w:b/>
          <w:bCs/>
          <w:lang w:eastAsia="de-CH"/>
        </w:rPr>
        <w:t>Mose</w:t>
      </w:r>
      <w:r w:rsidRPr="00155566">
        <w:rPr>
          <w:rFonts w:eastAsia="Times New Roman" w:cs="Arial"/>
          <w:lang w:eastAsia="de-CH"/>
        </w:rPr>
        <w:t xml:space="preserve"> als ersten Propheten, der auf das Buch der Wahrheit – wenn auch etwas verhüllt – hinweist. </w:t>
      </w:r>
    </w:p>
    <w:p w:rsidR="00155566" w:rsidRPr="00155566" w:rsidRDefault="00155566" w:rsidP="00155566">
      <w:pPr>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Bei den anderen biblischen Propheten ist dergleichen nichts mehr zu finden, das auf das Buch der Wahrheit schließen lassen könnte. </w:t>
      </w:r>
    </w:p>
    <w:p w:rsidR="00155566" w:rsidRPr="00155566" w:rsidRDefault="00155566" w:rsidP="00155566">
      <w:pPr>
        <w:spacing w:before="100" w:beforeAutospacing="1" w:after="120" w:line="240" w:lineRule="auto"/>
        <w:jc w:val="both"/>
        <w:rPr>
          <w:rFonts w:eastAsia="Times New Roman" w:cs="Times New Roman"/>
          <w:lang w:eastAsia="de-CH"/>
        </w:rPr>
      </w:pPr>
      <w:r w:rsidRPr="00155566">
        <w:rPr>
          <w:rFonts w:eastAsia="Times New Roman" w:cs="Arial"/>
          <w:lang w:eastAsia="de-CH"/>
        </w:rPr>
        <w:t xml:space="preserve">Kein Sterblicher ist in der Lage, ohne das Buch der Wahrheit drei biblische Propheten zu nennen, die über das Buch der Wahrheit schreiben. So wird aufgrund dieser Tatsache das Buch der Wahrheit – und zwar als solches - wiederum bestätigt.  </w:t>
      </w:r>
    </w:p>
    <w:p w:rsidR="002B3A2B" w:rsidRDefault="00155566" w:rsidP="00155566">
      <w:pPr>
        <w:spacing w:before="100" w:beforeAutospacing="1" w:after="120" w:line="240" w:lineRule="auto"/>
        <w:jc w:val="both"/>
        <w:rPr>
          <w:rFonts w:eastAsia="Times New Roman" w:cs="Arial"/>
          <w:lang w:eastAsia="de-CH"/>
        </w:rPr>
      </w:pPr>
      <w:r w:rsidRPr="00155566">
        <w:rPr>
          <w:rFonts w:eastAsia="Times New Roman" w:cs="Arial"/>
          <w:lang w:eastAsia="de-CH"/>
        </w:rPr>
        <w:t>Das Buch der Wahrheit könnte niemals das Buch der Wahrheit sein, würde es etwas enthalten, was nicht Wahrheit ist</w:t>
      </w:r>
    </w:p>
    <w:p w:rsidR="002B3A2B" w:rsidRDefault="002B3A2B" w:rsidP="00155566">
      <w:pPr>
        <w:spacing w:before="100" w:beforeAutospacing="1" w:after="120" w:line="240" w:lineRule="auto"/>
        <w:jc w:val="both"/>
        <w:rPr>
          <w:rFonts w:eastAsia="Times New Roman" w:cs="Arial"/>
          <w:lang w:eastAsia="de-CH"/>
        </w:rPr>
      </w:pPr>
    </w:p>
    <w:p w:rsidR="00155566" w:rsidRPr="00155566" w:rsidRDefault="002B3A2B" w:rsidP="00155566">
      <w:pPr>
        <w:spacing w:before="100" w:beforeAutospacing="1" w:after="120" w:line="240" w:lineRule="auto"/>
        <w:jc w:val="both"/>
        <w:rPr>
          <w:rFonts w:eastAsia="Times New Roman" w:cs="Times New Roman"/>
          <w:lang w:eastAsia="de-CH"/>
        </w:rPr>
      </w:pPr>
      <w:r w:rsidRPr="002B3A2B">
        <w:rPr>
          <w:rFonts w:eastAsia="Times New Roman" w:cs="Arial"/>
          <w:highlight w:val="yellow"/>
          <w:lang w:eastAsia="de-CH"/>
        </w:rPr>
        <w:t>www.dasbuchderwahrheit.de</w:t>
      </w:r>
      <w:r w:rsidR="00155566" w:rsidRPr="00155566">
        <w:rPr>
          <w:rFonts w:eastAsia="Times New Roman" w:cs="Arial"/>
          <w:lang w:eastAsia="de-CH"/>
        </w:rPr>
        <w:t xml:space="preserve"> </w:t>
      </w:r>
    </w:p>
    <w:p w:rsidR="00155566" w:rsidRPr="00155566" w:rsidRDefault="00155566" w:rsidP="00155566">
      <w:pPr>
        <w:spacing w:before="100" w:beforeAutospacing="1" w:after="120" w:line="240" w:lineRule="auto"/>
        <w:jc w:val="both"/>
        <w:rPr>
          <w:rFonts w:eastAsia="Times New Roman" w:cs="Times New Roman"/>
          <w:lang w:eastAsia="de-CH"/>
        </w:rPr>
      </w:pPr>
      <w:r w:rsidRPr="00155566">
        <w:rPr>
          <w:rFonts w:eastAsia="Times New Roman" w:cs="Arial"/>
          <w:lang w:eastAsia="de-CH"/>
        </w:rPr>
        <w:t> </w:t>
      </w:r>
    </w:p>
    <w:p w:rsidR="00155566" w:rsidRPr="00155566" w:rsidRDefault="00155566" w:rsidP="00ED6069">
      <w:pPr>
        <w:pStyle w:val="Listenabsatz"/>
        <w:ind w:left="410"/>
      </w:pPr>
    </w:p>
    <w:p w:rsidR="00880726" w:rsidRPr="00155566" w:rsidRDefault="00880726"/>
    <w:p w:rsidR="00880726" w:rsidRPr="00155566" w:rsidRDefault="00880726"/>
    <w:p w:rsidR="00880726" w:rsidRPr="009C6B8E" w:rsidRDefault="002B7519">
      <w:pPr>
        <w:rPr>
          <w:b/>
          <w:u w:val="single"/>
        </w:rPr>
      </w:pPr>
      <w:r w:rsidRPr="001C3A32">
        <w:rPr>
          <w:b/>
          <w:highlight w:val="yellow"/>
          <w:u w:val="single"/>
        </w:rPr>
        <w:t>SIEGEL DES LEBENDIGEN GOTTES    OFFB 7,1-8</w:t>
      </w:r>
    </w:p>
    <w:p w:rsidR="00880726" w:rsidRPr="00155566" w:rsidRDefault="00880726"/>
    <w:p w:rsidR="00880726" w:rsidRPr="00155566" w:rsidRDefault="00880726"/>
    <w:sectPr w:rsidR="00880726" w:rsidRPr="001555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46157"/>
    <w:multiLevelType w:val="hybridMultilevel"/>
    <w:tmpl w:val="52BC4EC4"/>
    <w:lvl w:ilvl="0" w:tplc="DCB8FB96">
      <w:start w:val="1"/>
      <w:numFmt w:val="decimal"/>
      <w:lvlText w:val="%1)"/>
      <w:lvlJc w:val="left"/>
      <w:pPr>
        <w:ind w:left="410" w:hanging="360"/>
      </w:pPr>
      <w:rPr>
        <w:rFonts w:hint="default"/>
      </w:rPr>
    </w:lvl>
    <w:lvl w:ilvl="1" w:tplc="08070019" w:tentative="1">
      <w:start w:val="1"/>
      <w:numFmt w:val="lowerLetter"/>
      <w:lvlText w:val="%2."/>
      <w:lvlJc w:val="left"/>
      <w:pPr>
        <w:ind w:left="1130" w:hanging="360"/>
      </w:pPr>
    </w:lvl>
    <w:lvl w:ilvl="2" w:tplc="0807001B" w:tentative="1">
      <w:start w:val="1"/>
      <w:numFmt w:val="lowerRoman"/>
      <w:lvlText w:val="%3."/>
      <w:lvlJc w:val="right"/>
      <w:pPr>
        <w:ind w:left="1850" w:hanging="180"/>
      </w:pPr>
    </w:lvl>
    <w:lvl w:ilvl="3" w:tplc="0807000F" w:tentative="1">
      <w:start w:val="1"/>
      <w:numFmt w:val="decimal"/>
      <w:lvlText w:val="%4."/>
      <w:lvlJc w:val="left"/>
      <w:pPr>
        <w:ind w:left="2570" w:hanging="360"/>
      </w:pPr>
    </w:lvl>
    <w:lvl w:ilvl="4" w:tplc="08070019" w:tentative="1">
      <w:start w:val="1"/>
      <w:numFmt w:val="lowerLetter"/>
      <w:lvlText w:val="%5."/>
      <w:lvlJc w:val="left"/>
      <w:pPr>
        <w:ind w:left="3290" w:hanging="360"/>
      </w:pPr>
    </w:lvl>
    <w:lvl w:ilvl="5" w:tplc="0807001B" w:tentative="1">
      <w:start w:val="1"/>
      <w:numFmt w:val="lowerRoman"/>
      <w:lvlText w:val="%6."/>
      <w:lvlJc w:val="right"/>
      <w:pPr>
        <w:ind w:left="4010" w:hanging="180"/>
      </w:pPr>
    </w:lvl>
    <w:lvl w:ilvl="6" w:tplc="0807000F" w:tentative="1">
      <w:start w:val="1"/>
      <w:numFmt w:val="decimal"/>
      <w:lvlText w:val="%7."/>
      <w:lvlJc w:val="left"/>
      <w:pPr>
        <w:ind w:left="4730" w:hanging="360"/>
      </w:pPr>
    </w:lvl>
    <w:lvl w:ilvl="7" w:tplc="08070019" w:tentative="1">
      <w:start w:val="1"/>
      <w:numFmt w:val="lowerLetter"/>
      <w:lvlText w:val="%8."/>
      <w:lvlJc w:val="left"/>
      <w:pPr>
        <w:ind w:left="5450" w:hanging="360"/>
      </w:pPr>
    </w:lvl>
    <w:lvl w:ilvl="8" w:tplc="0807001B" w:tentative="1">
      <w:start w:val="1"/>
      <w:numFmt w:val="lowerRoman"/>
      <w:lvlText w:val="%9."/>
      <w:lvlJc w:val="right"/>
      <w:pPr>
        <w:ind w:left="61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A59"/>
    <w:rsid w:val="000745E0"/>
    <w:rsid w:val="000B569B"/>
    <w:rsid w:val="00155566"/>
    <w:rsid w:val="001C3A32"/>
    <w:rsid w:val="002B3A2B"/>
    <w:rsid w:val="002B7519"/>
    <w:rsid w:val="002F1E2E"/>
    <w:rsid w:val="008012EA"/>
    <w:rsid w:val="00880726"/>
    <w:rsid w:val="009C6B8E"/>
    <w:rsid w:val="00A3174B"/>
    <w:rsid w:val="00AB0A59"/>
    <w:rsid w:val="00D4719C"/>
    <w:rsid w:val="00ED6069"/>
    <w:rsid w:val="00F20B21"/>
    <w:rsid w:val="00FE57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56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0726"/>
    <w:pPr>
      <w:ind w:left="720"/>
      <w:contextualSpacing/>
    </w:pPr>
  </w:style>
  <w:style w:type="paragraph" w:styleId="StandardWeb">
    <w:name w:val="Normal (Web)"/>
    <w:basedOn w:val="Standard"/>
    <w:uiPriority w:val="99"/>
    <w:unhideWhenUsed/>
    <w:rsid w:val="00155566"/>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apple-style-span">
    <w:name w:val="apple-style-span"/>
    <w:basedOn w:val="Absatz-Standardschriftart"/>
    <w:rsid w:val="00155566"/>
  </w:style>
  <w:style w:type="paragraph" w:styleId="Sprechblasentext">
    <w:name w:val="Balloon Text"/>
    <w:basedOn w:val="Standard"/>
    <w:link w:val="SprechblasentextZchn"/>
    <w:uiPriority w:val="99"/>
    <w:semiHidden/>
    <w:unhideWhenUsed/>
    <w:rsid w:val="009C6B8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6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56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0726"/>
    <w:pPr>
      <w:ind w:left="720"/>
      <w:contextualSpacing/>
    </w:pPr>
  </w:style>
  <w:style w:type="paragraph" w:styleId="StandardWeb">
    <w:name w:val="Normal (Web)"/>
    <w:basedOn w:val="Standard"/>
    <w:uiPriority w:val="99"/>
    <w:unhideWhenUsed/>
    <w:rsid w:val="00155566"/>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apple-style-span">
    <w:name w:val="apple-style-span"/>
    <w:basedOn w:val="Absatz-Standardschriftart"/>
    <w:rsid w:val="00155566"/>
  </w:style>
  <w:style w:type="paragraph" w:styleId="Sprechblasentext">
    <w:name w:val="Balloon Text"/>
    <w:basedOn w:val="Standard"/>
    <w:link w:val="SprechblasentextZchn"/>
    <w:uiPriority w:val="99"/>
    <w:semiHidden/>
    <w:unhideWhenUsed/>
    <w:rsid w:val="009C6B8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6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78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4915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Allgemein</dc:creator>
  <cp:lastModifiedBy>HP</cp:lastModifiedBy>
  <cp:revision>2</cp:revision>
  <cp:lastPrinted>2014-06-11T15:01:00Z</cp:lastPrinted>
  <dcterms:created xsi:type="dcterms:W3CDTF">2014-11-10T17:53:00Z</dcterms:created>
  <dcterms:modified xsi:type="dcterms:W3CDTF">2014-11-10T17:53:00Z</dcterms:modified>
</cp:coreProperties>
</file>