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57" w:rsidRDefault="00F10C57" w:rsidP="00F10C57">
      <w:pPr>
        <w:shd w:val="clear" w:color="auto" w:fill="FFFFFF"/>
        <w:autoSpaceDE w:val="0"/>
        <w:autoSpaceDN w:val="0"/>
        <w:adjustRightInd w:val="0"/>
        <w:spacing w:after="120"/>
        <w:jc w:val="center"/>
        <w:rPr>
          <w:color w:val="auto"/>
          <w:sz w:val="28"/>
          <w:szCs w:val="28"/>
        </w:rPr>
      </w:pPr>
      <w:r>
        <w:rPr>
          <w:color w:val="auto"/>
          <w:sz w:val="28"/>
          <w:szCs w:val="28"/>
        </w:rPr>
        <w:t>04.11.2018</w:t>
      </w:r>
    </w:p>
    <w:p w:rsidR="00F10C57" w:rsidRPr="0048368B" w:rsidRDefault="00F10C57" w:rsidP="00F10C57">
      <w:pPr>
        <w:shd w:val="clear" w:color="auto" w:fill="FFFFFF"/>
        <w:autoSpaceDE w:val="0"/>
        <w:autoSpaceDN w:val="0"/>
        <w:adjustRightInd w:val="0"/>
        <w:spacing w:after="120"/>
        <w:jc w:val="center"/>
        <w:rPr>
          <w:color w:val="auto"/>
          <w:sz w:val="28"/>
          <w:szCs w:val="28"/>
        </w:rPr>
      </w:pPr>
      <w:r w:rsidRPr="0048368B">
        <w:rPr>
          <w:b/>
          <w:color w:val="FF0000"/>
          <w:sz w:val="28"/>
          <w:szCs w:val="28"/>
        </w:rPr>
        <w:t xml:space="preserve">31. Sonntag im Jahreskreis </w:t>
      </w:r>
      <w:r w:rsidRPr="0048368B">
        <w:rPr>
          <w:color w:val="FF0000"/>
          <w:sz w:val="28"/>
          <w:szCs w:val="28"/>
        </w:rPr>
        <w:t>1987 (Mt.23, 1-12)</w:t>
      </w:r>
    </w:p>
    <w:p w:rsidR="00F10C57" w:rsidRPr="0048368B" w:rsidRDefault="00F10C57" w:rsidP="00F10C57">
      <w:pPr>
        <w:shd w:val="clear" w:color="auto" w:fill="FFFFFF"/>
        <w:autoSpaceDE w:val="0"/>
        <w:autoSpaceDN w:val="0"/>
        <w:adjustRightInd w:val="0"/>
        <w:spacing w:after="120"/>
        <w:jc w:val="center"/>
        <w:rPr>
          <w:color w:val="auto"/>
          <w:sz w:val="28"/>
          <w:szCs w:val="28"/>
        </w:rPr>
      </w:pPr>
      <w:r w:rsidRPr="0048368B">
        <w:rPr>
          <w:color w:val="auto"/>
          <w:sz w:val="28"/>
          <w:szCs w:val="28"/>
        </w:rPr>
        <w:t xml:space="preserve"> </w:t>
      </w:r>
      <w:r w:rsidRPr="0048368B">
        <w:rPr>
          <w:b/>
          <w:color w:val="auto"/>
          <w:sz w:val="28"/>
          <w:szCs w:val="28"/>
        </w:rPr>
        <w:t>„Sie reden nur, tun selbst aber nicht, was sie sagen.</w:t>
      </w:r>
      <w:r w:rsidRPr="0048368B">
        <w:rPr>
          <w:color w:val="auto"/>
          <w:sz w:val="28"/>
          <w:szCs w:val="28"/>
        </w:rPr>
        <w:t>“</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Es gibt viele Worte, die aus hasser</w:t>
      </w:r>
      <w:r>
        <w:rPr>
          <w:rFonts w:eastAsia="Times New Roman"/>
          <w:color w:val="auto"/>
          <w:sz w:val="28"/>
          <w:szCs w:val="28"/>
        </w:rPr>
        <w:t>füllten Herzen kommen, bereit, unserem Herzen Wunden zu schlagen, die sehr bluten können. Ein Wort, das uns vielleicht am tiefsten trifft, hören wir im heutigen Evangelium: "Pharisäer".</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Wir gedenken der</w:t>
      </w:r>
      <w:r>
        <w:rPr>
          <w:rFonts w:eastAsia="Times New Roman"/>
          <w:color w:val="auto"/>
          <w:sz w:val="28"/>
          <w:szCs w:val="28"/>
        </w:rPr>
        <w:t xml:space="preserve"> harten Worte des Bußpredigers Johannes des Täufers, der den Pharisäern jener Zeit die harten Worte entgegenschleuderte: „Ihr Natterngezücht, ihr übertünchten Gräber, ihr Schlangenbrut.“</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Und wir h</w:t>
      </w:r>
      <w:r>
        <w:rPr>
          <w:rFonts w:eastAsia="Times New Roman"/>
          <w:color w:val="auto"/>
          <w:sz w:val="28"/>
          <w:szCs w:val="28"/>
        </w:rPr>
        <w:t>ören im heutigen Evangelium aus dem Munde des Herrn die</w:t>
      </w:r>
      <w:r>
        <w:rPr>
          <w:color w:val="auto"/>
          <w:sz w:val="28"/>
          <w:szCs w:val="28"/>
        </w:rPr>
        <w:t xml:space="preserve"> harten Worte: "Die Schriftgelehrten und Pharis</w:t>
      </w:r>
      <w:r>
        <w:rPr>
          <w:rFonts w:eastAsia="Times New Roman"/>
          <w:color w:val="auto"/>
          <w:sz w:val="28"/>
          <w:szCs w:val="28"/>
        </w:rPr>
        <w:t>äer haben sich auf den Stuhl des Mose gesetzt. Tut und befolgt also alles, was sie euch sagen, aber richtet euch nicht nach dem, was sie tun; denn sie reden nur, tun selbst aber nicht, was sie sagen.“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Wir wollen uns fragen, welches Gebaren denn die Pharis</w:t>
      </w:r>
      <w:r>
        <w:rPr>
          <w:rFonts w:eastAsia="Times New Roman"/>
          <w:color w:val="auto"/>
          <w:sz w:val="28"/>
          <w:szCs w:val="28"/>
        </w:rPr>
        <w:t>äer an den Tag legten, wenn das Urteil Jesu so negativ ausfällt?</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Die Pharis</w:t>
      </w:r>
      <w:r>
        <w:rPr>
          <w:rFonts w:eastAsia="Times New Roman"/>
          <w:color w:val="auto"/>
          <w:sz w:val="28"/>
          <w:szCs w:val="28"/>
        </w:rPr>
        <w:t>äer waren für das jüdische Volk die Vordenker des religiösen Lebens. Und dieser Aufgabe suchten sie auch mit aller Hingabe, gerecht zu werden. S</w:t>
      </w:r>
      <w:r>
        <w:rPr>
          <w:color w:val="auto"/>
          <w:sz w:val="28"/>
          <w:szCs w:val="28"/>
        </w:rPr>
        <w:t>ie waren erkl</w:t>
      </w:r>
      <w:r>
        <w:rPr>
          <w:rFonts w:eastAsia="Times New Roman"/>
          <w:color w:val="auto"/>
          <w:sz w:val="28"/>
          <w:szCs w:val="28"/>
        </w:rPr>
        <w:t xml:space="preserve">ärte Gegner jeder Lauheit und Mittelmäßigkeit, und erzeigten das durch ein äußerst frommes und strenges Leben. Sie erfüllten nicht nur ganz gewissenhaft die Gebote, die Mose ihnen gegeben hatte, sie fügten diesem Dekalog noch 613 </w:t>
      </w:r>
      <w:proofErr w:type="spellStart"/>
      <w:r>
        <w:rPr>
          <w:rFonts w:eastAsia="Times New Roman"/>
          <w:color w:val="auto"/>
          <w:sz w:val="28"/>
          <w:szCs w:val="28"/>
        </w:rPr>
        <w:t>Ge</w:t>
      </w:r>
      <w:proofErr w:type="spellEnd"/>
      <w:r>
        <w:rPr>
          <w:rFonts w:eastAsia="Times New Roman"/>
          <w:color w:val="auto"/>
          <w:sz w:val="28"/>
          <w:szCs w:val="28"/>
        </w:rPr>
        <w:t>- und Verbote hinzu. S</w:t>
      </w:r>
      <w:r>
        <w:rPr>
          <w:color w:val="auto"/>
          <w:sz w:val="28"/>
          <w:szCs w:val="28"/>
        </w:rPr>
        <w:t>ie gaben nicht nur den Zehnten aller Feldfr</w:t>
      </w:r>
      <w:r>
        <w:rPr>
          <w:rFonts w:eastAsia="Times New Roman"/>
          <w:color w:val="auto"/>
          <w:sz w:val="28"/>
          <w:szCs w:val="28"/>
        </w:rPr>
        <w:t>üchte ab, sie taten das auch mit den Gartenfrüchten. S</w:t>
      </w:r>
      <w:r>
        <w:rPr>
          <w:color w:val="auto"/>
          <w:sz w:val="28"/>
          <w:szCs w:val="28"/>
        </w:rPr>
        <w:t>ie waren bereit, ihren Lebensstandard einzuschr</w:t>
      </w:r>
      <w:r>
        <w:rPr>
          <w:rFonts w:eastAsia="Times New Roman"/>
          <w:color w:val="auto"/>
          <w:sz w:val="28"/>
          <w:szCs w:val="28"/>
        </w:rPr>
        <w:t>änken, um so auch den Armen eine bessere Lebenschance zu ermöglichen.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Wenn wir das alles bedenken, m</w:t>
      </w:r>
      <w:r>
        <w:rPr>
          <w:rFonts w:eastAsia="Times New Roman"/>
          <w:color w:val="auto"/>
          <w:sz w:val="28"/>
          <w:szCs w:val="28"/>
        </w:rPr>
        <w:t>üssen wir doch fragen: warum dieses</w:t>
      </w:r>
      <w:r>
        <w:rPr>
          <w:color w:val="auto"/>
          <w:sz w:val="28"/>
          <w:szCs w:val="28"/>
        </w:rPr>
        <w:t xml:space="preserve"> harte Urteil des Herrn? Und die Antwort ist klar: Es sind drei Vorw</w:t>
      </w:r>
      <w:r>
        <w:rPr>
          <w:rFonts w:eastAsia="Times New Roman"/>
          <w:color w:val="auto"/>
          <w:sz w:val="28"/>
          <w:szCs w:val="28"/>
        </w:rPr>
        <w:t>ürfe:</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„Sie machen ihr</w:t>
      </w:r>
      <w:r>
        <w:rPr>
          <w:rFonts w:eastAsia="Times New Roman"/>
          <w:color w:val="auto"/>
          <w:sz w:val="28"/>
          <w:szCs w:val="28"/>
        </w:rPr>
        <w:t xml:space="preserve">e Gebetsriemen breit und die Quasten an </w:t>
      </w:r>
      <w:proofErr w:type="gramStart"/>
      <w:r>
        <w:rPr>
          <w:rFonts w:eastAsia="Times New Roman"/>
          <w:color w:val="auto"/>
          <w:sz w:val="28"/>
          <w:szCs w:val="28"/>
        </w:rPr>
        <w:t>Ihren Gewändern</w:t>
      </w:r>
      <w:proofErr w:type="gramEnd"/>
      <w:r>
        <w:rPr>
          <w:rFonts w:eastAsia="Times New Roman"/>
          <w:color w:val="auto"/>
          <w:sz w:val="28"/>
          <w:szCs w:val="28"/>
        </w:rPr>
        <w:t xml:space="preserve"> lang. B</w:t>
      </w:r>
      <w:r>
        <w:rPr>
          <w:color w:val="auto"/>
          <w:sz w:val="28"/>
          <w:szCs w:val="28"/>
        </w:rPr>
        <w:t>ei jedem Festmahl m</w:t>
      </w:r>
      <w:r>
        <w:rPr>
          <w:rFonts w:eastAsia="Times New Roman"/>
          <w:color w:val="auto"/>
          <w:sz w:val="28"/>
          <w:szCs w:val="28"/>
        </w:rPr>
        <w:t>öchten sie den Ehrenplatz und in der Synagoge</w:t>
      </w:r>
      <w:r>
        <w:rPr>
          <w:color w:val="auto"/>
          <w:sz w:val="28"/>
          <w:szCs w:val="28"/>
        </w:rPr>
        <w:t xml:space="preserve"> die vordersten Sitze haben, und auf den Stra</w:t>
      </w:r>
      <w:r>
        <w:rPr>
          <w:rFonts w:eastAsia="Times New Roman"/>
          <w:color w:val="auto"/>
          <w:sz w:val="28"/>
          <w:szCs w:val="28"/>
        </w:rPr>
        <w:t>ßen und Plätzen lassen sie sich gerne grüßen und von den Leuten Rabbi -Meister- nennen."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Ja, der Meister anerkennt wohl die Gewissenhaftigkeit der Pharis</w:t>
      </w:r>
      <w:r>
        <w:rPr>
          <w:rFonts w:eastAsia="Times New Roman"/>
          <w:color w:val="auto"/>
          <w:sz w:val="28"/>
          <w:szCs w:val="28"/>
        </w:rPr>
        <w:t xml:space="preserve">äer gegenüber den Vorschriften des Gesetzes. </w:t>
      </w:r>
      <w:r>
        <w:rPr>
          <w:color w:val="auto"/>
          <w:sz w:val="28"/>
          <w:szCs w:val="28"/>
        </w:rPr>
        <w:t>Christus fordert aber das Herz, als Quelle, aus der kommen mu</w:t>
      </w:r>
      <w:r>
        <w:rPr>
          <w:rFonts w:eastAsia="Times New Roman"/>
          <w:color w:val="auto"/>
          <w:sz w:val="28"/>
          <w:szCs w:val="28"/>
        </w:rPr>
        <w:t xml:space="preserve">ss die Liebe, von der es heißt: „Was nicht aus deinem Herzen kommt, das dringt auch nicht zum </w:t>
      </w:r>
      <w:r>
        <w:rPr>
          <w:rFonts w:eastAsia="Times New Roman"/>
          <w:color w:val="auto"/>
          <w:sz w:val="28"/>
          <w:szCs w:val="28"/>
        </w:rPr>
        <w:lastRenderedPageBreak/>
        <w:t>Herzen. Das Licht, das mir im Herzen</w:t>
      </w:r>
      <w:r>
        <w:rPr>
          <w:rFonts w:eastAsia="Times New Roman"/>
          <w:i/>
          <w:iCs/>
          <w:color w:val="auto"/>
          <w:sz w:val="28"/>
          <w:szCs w:val="28"/>
        </w:rPr>
        <w:t xml:space="preserve"> </w:t>
      </w:r>
      <w:r>
        <w:rPr>
          <w:rFonts w:eastAsia="Times New Roman"/>
          <w:color w:val="auto"/>
          <w:sz w:val="28"/>
          <w:szCs w:val="28"/>
        </w:rPr>
        <w:t>brennt, es leuchtet sehr und kündet mehr als 100 tausend Kerzen."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Gesetzes-Gerechtigkeit mag ausreichen im b</w:t>
      </w:r>
      <w:r>
        <w:rPr>
          <w:rFonts w:eastAsia="Times New Roman"/>
          <w:color w:val="auto"/>
          <w:sz w:val="28"/>
          <w:szCs w:val="28"/>
        </w:rPr>
        <w:t>ürgerlichen Leben. I</w:t>
      </w:r>
      <w:r>
        <w:rPr>
          <w:color w:val="auto"/>
          <w:sz w:val="28"/>
          <w:szCs w:val="28"/>
        </w:rPr>
        <w:t>m religi</w:t>
      </w:r>
      <w:r>
        <w:rPr>
          <w:rFonts w:eastAsia="Times New Roman"/>
          <w:color w:val="auto"/>
          <w:sz w:val="28"/>
          <w:szCs w:val="28"/>
        </w:rPr>
        <w:t>ösen Leben geht es nicht um die äußere Haltung. D</w:t>
      </w:r>
      <w:r>
        <w:rPr>
          <w:color w:val="auto"/>
          <w:sz w:val="28"/>
          <w:szCs w:val="28"/>
        </w:rPr>
        <w:t>ie kann eben Heuchelei sein. Nein, hier geht es um die Liebe.</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Gesetzes-Gerechtigkeit kann einen Anspruch auf Lohn erwarten. Wer aber aus der Liebe zu Gott lebt, mu</w:t>
      </w:r>
      <w:r>
        <w:rPr>
          <w:rFonts w:eastAsia="Times New Roman"/>
          <w:color w:val="auto"/>
          <w:sz w:val="28"/>
          <w:szCs w:val="28"/>
        </w:rPr>
        <w:t>ss sich nicht sorgen um die</w:t>
      </w:r>
      <w:r>
        <w:rPr>
          <w:color w:val="auto"/>
          <w:sz w:val="28"/>
          <w:szCs w:val="28"/>
        </w:rPr>
        <w:t xml:space="preserve"> Anerkennung des Mitmenschen.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Gesetzes-Gerechtigkeit lebt nach dem heidnischen Grundsatz: „Ich gebe, damit du gibst.“</w:t>
      </w:r>
    </w:p>
    <w:p w:rsidR="00F10C57" w:rsidRDefault="00F10C57" w:rsidP="00F10C57">
      <w:pPr>
        <w:shd w:val="clear" w:color="auto" w:fill="FFFFFF"/>
        <w:autoSpaceDE w:val="0"/>
        <w:autoSpaceDN w:val="0"/>
        <w:adjustRightInd w:val="0"/>
        <w:spacing w:after="120"/>
        <w:jc w:val="both"/>
        <w:rPr>
          <w:rFonts w:eastAsia="Times New Roman"/>
          <w:color w:val="auto"/>
          <w:sz w:val="28"/>
          <w:szCs w:val="28"/>
        </w:rPr>
      </w:pPr>
      <w:r>
        <w:rPr>
          <w:color w:val="auto"/>
          <w:sz w:val="28"/>
          <w:szCs w:val="28"/>
        </w:rPr>
        <w:t>Wer aus der Liebe zu Gott lebt, sieht im N</w:t>
      </w:r>
      <w:r>
        <w:rPr>
          <w:rFonts w:eastAsia="Times New Roman"/>
          <w:color w:val="auto"/>
          <w:sz w:val="28"/>
          <w:szCs w:val="28"/>
        </w:rPr>
        <w:t>ächsten Christus.</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"Pharis</w:t>
      </w:r>
      <w:r>
        <w:rPr>
          <w:rFonts w:eastAsia="Times New Roman"/>
          <w:color w:val="auto"/>
          <w:sz w:val="28"/>
          <w:szCs w:val="28"/>
        </w:rPr>
        <w:t>äer" - hüten wir uns, dies jemandem zu sagen! Hüten wir uns erst recht davor, es zu sein!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Gott will nicht, da</w:t>
      </w:r>
      <w:r>
        <w:rPr>
          <w:rFonts w:eastAsia="Times New Roman"/>
          <w:color w:val="auto"/>
          <w:sz w:val="28"/>
          <w:szCs w:val="28"/>
        </w:rPr>
        <w:t xml:space="preserve">ss wir in knechtischer Angst leben, </w:t>
      </w:r>
      <w:r>
        <w:rPr>
          <w:color w:val="auto"/>
          <w:sz w:val="28"/>
          <w:szCs w:val="28"/>
        </w:rPr>
        <w:t>uns im Gestr</w:t>
      </w:r>
      <w:r>
        <w:rPr>
          <w:rFonts w:eastAsia="Times New Roman"/>
          <w:color w:val="auto"/>
          <w:sz w:val="28"/>
          <w:szCs w:val="28"/>
        </w:rPr>
        <w:t>üpp von ungezählten Gesetzen und Vorschriften</w:t>
      </w:r>
      <w:r>
        <w:rPr>
          <w:color w:val="auto"/>
          <w:sz w:val="28"/>
          <w:szCs w:val="28"/>
        </w:rPr>
        <w:t xml:space="preserve"> zu verfangen.</w:t>
      </w:r>
    </w:p>
    <w:p w:rsidR="00F10C57" w:rsidRDefault="00F10C57" w:rsidP="00F10C57">
      <w:pPr>
        <w:shd w:val="clear" w:color="auto" w:fill="FFFFFF"/>
        <w:autoSpaceDE w:val="0"/>
        <w:autoSpaceDN w:val="0"/>
        <w:adjustRightInd w:val="0"/>
        <w:spacing w:after="120"/>
        <w:jc w:val="both"/>
        <w:rPr>
          <w:rFonts w:eastAsia="Times New Roman"/>
          <w:color w:val="auto"/>
          <w:sz w:val="28"/>
          <w:szCs w:val="28"/>
        </w:rPr>
      </w:pPr>
      <w:r>
        <w:rPr>
          <w:color w:val="auto"/>
          <w:sz w:val="28"/>
          <w:szCs w:val="28"/>
        </w:rPr>
        <w:t>Gott will auch nicht, da</w:t>
      </w:r>
      <w:r>
        <w:rPr>
          <w:rFonts w:eastAsia="Times New Roman"/>
          <w:color w:val="auto"/>
          <w:sz w:val="28"/>
          <w:szCs w:val="28"/>
        </w:rPr>
        <w:t>ss wir in Selbstherrlichkeit allen</w:t>
      </w:r>
      <w:r>
        <w:rPr>
          <w:color w:val="auto"/>
          <w:sz w:val="28"/>
          <w:szCs w:val="28"/>
        </w:rPr>
        <w:t xml:space="preserve"> Gesetzen und Geboten gegen</w:t>
      </w:r>
      <w:r>
        <w:rPr>
          <w:rFonts w:eastAsia="Times New Roman"/>
          <w:color w:val="auto"/>
          <w:sz w:val="28"/>
          <w:szCs w:val="28"/>
        </w:rPr>
        <w:t>über gleichgültig sind.</w:t>
      </w:r>
    </w:p>
    <w:p w:rsidR="00F10C57" w:rsidRDefault="00F10C57" w:rsidP="00F10C57">
      <w:pPr>
        <w:shd w:val="clear" w:color="auto" w:fill="FFFFFF"/>
        <w:autoSpaceDE w:val="0"/>
        <w:autoSpaceDN w:val="0"/>
        <w:adjustRightInd w:val="0"/>
        <w:spacing w:after="120"/>
        <w:jc w:val="both"/>
        <w:rPr>
          <w:color w:val="auto"/>
          <w:sz w:val="28"/>
          <w:szCs w:val="28"/>
        </w:rPr>
      </w:pPr>
      <w:r>
        <w:rPr>
          <w:rFonts w:eastAsia="Times New Roman"/>
          <w:color w:val="auto"/>
          <w:sz w:val="28"/>
          <w:szCs w:val="28"/>
        </w:rPr>
        <w:t>N</w:t>
      </w:r>
      <w:r>
        <w:rPr>
          <w:color w:val="auto"/>
          <w:sz w:val="28"/>
          <w:szCs w:val="28"/>
        </w:rPr>
        <w:t>ein, Gott will, da</w:t>
      </w:r>
      <w:r>
        <w:rPr>
          <w:rFonts w:eastAsia="Times New Roman"/>
          <w:color w:val="auto"/>
          <w:sz w:val="28"/>
          <w:szCs w:val="28"/>
        </w:rPr>
        <w:t>ss wir seine Gebote sehen als Umrandung</w:t>
      </w:r>
      <w:r>
        <w:rPr>
          <w:color w:val="auto"/>
          <w:sz w:val="28"/>
          <w:szCs w:val="28"/>
        </w:rPr>
        <w:t xml:space="preserve"> des Lebensraumes, der uns das Paradies auf Erden sein soll.</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Wer in diesem Paradies lebt, der mu</w:t>
      </w:r>
      <w:r>
        <w:rPr>
          <w:rFonts w:eastAsia="Times New Roman"/>
          <w:color w:val="auto"/>
          <w:sz w:val="28"/>
          <w:szCs w:val="28"/>
        </w:rPr>
        <w:t xml:space="preserve">ss niemals eine Maske tragen, um sein Inneres zu verbergen, </w:t>
      </w:r>
      <w:r>
        <w:rPr>
          <w:color w:val="auto"/>
          <w:sz w:val="28"/>
          <w:szCs w:val="28"/>
        </w:rPr>
        <w:t>der braucht nie Theater zu machen, denn er spielt die Rolle, die der Herr ihm zugedacht hat. Der mu</w:t>
      </w:r>
      <w:r>
        <w:rPr>
          <w:rFonts w:eastAsia="Times New Roman"/>
          <w:color w:val="auto"/>
          <w:sz w:val="28"/>
          <w:szCs w:val="28"/>
        </w:rPr>
        <w:t>ss niemals fürchten, durchschaut zu werden, denn er stellt sein Inneres zur Schau. I</w:t>
      </w:r>
      <w:r>
        <w:rPr>
          <w:color w:val="auto"/>
          <w:sz w:val="28"/>
          <w:szCs w:val="28"/>
        </w:rPr>
        <w:t>hm ist einzig und allein wichtig, vor Gott zu bestehen, und Gott sieht hinein bis in die innersten Falten unseres Herzens.</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Wir wollen beten: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„Herr, ich hab mir vorgenommen, mein Christsein im Alltag zu bew</w:t>
      </w:r>
      <w:r>
        <w:rPr>
          <w:rFonts w:eastAsia="Times New Roman"/>
          <w:color w:val="auto"/>
          <w:sz w:val="28"/>
          <w:szCs w:val="28"/>
        </w:rPr>
        <w:t>ähren. Aber es ist viel schwerer als ich dachte.</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Der Alltag ist brutal, die Kollegen sind gleichg</w:t>
      </w:r>
      <w:r>
        <w:rPr>
          <w:rFonts w:eastAsia="Times New Roman"/>
          <w:color w:val="auto"/>
          <w:sz w:val="28"/>
          <w:szCs w:val="28"/>
        </w:rPr>
        <w:t xml:space="preserve">ültig, </w:t>
      </w:r>
      <w:r>
        <w:rPr>
          <w:color w:val="auto"/>
          <w:sz w:val="28"/>
          <w:szCs w:val="28"/>
        </w:rPr>
        <w:t>und meine Kraft ist gering.</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Hilf mir, sachlich und gut zu arbeiten!</w:t>
      </w:r>
    </w:p>
    <w:p w:rsidR="00F10C57" w:rsidRDefault="00F10C57" w:rsidP="00F10C57">
      <w:pPr>
        <w:shd w:val="clear" w:color="auto" w:fill="FFFFFF"/>
        <w:autoSpaceDE w:val="0"/>
        <w:autoSpaceDN w:val="0"/>
        <w:adjustRightInd w:val="0"/>
        <w:spacing w:after="120"/>
        <w:jc w:val="both"/>
        <w:rPr>
          <w:color w:val="auto"/>
          <w:sz w:val="28"/>
          <w:szCs w:val="28"/>
        </w:rPr>
      </w:pPr>
      <w:r>
        <w:rPr>
          <w:rFonts w:eastAsia="Times New Roman"/>
          <w:color w:val="auto"/>
          <w:sz w:val="28"/>
          <w:szCs w:val="28"/>
        </w:rPr>
        <w:t>Über den kleinen täglichen Anforderungen aber lass mich</w:t>
      </w:r>
      <w:r>
        <w:rPr>
          <w:color w:val="auto"/>
          <w:sz w:val="28"/>
          <w:szCs w:val="28"/>
        </w:rPr>
        <w:t xml:space="preserve"> deine gro</w:t>
      </w:r>
      <w:r>
        <w:rPr>
          <w:rFonts w:eastAsia="Times New Roman"/>
          <w:color w:val="auto"/>
          <w:sz w:val="28"/>
          <w:szCs w:val="28"/>
        </w:rPr>
        <w:t>ßen Stunden nicht versäumen!</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 xml:space="preserve">Gib mir Geduld, sie abzuwarten! Und dann </w:t>
      </w:r>
      <w:proofErr w:type="gramStart"/>
      <w:r>
        <w:rPr>
          <w:color w:val="auto"/>
          <w:sz w:val="28"/>
          <w:szCs w:val="28"/>
        </w:rPr>
        <w:t>gib</w:t>
      </w:r>
      <w:proofErr w:type="gramEnd"/>
      <w:r>
        <w:rPr>
          <w:color w:val="auto"/>
          <w:sz w:val="28"/>
          <w:szCs w:val="28"/>
        </w:rPr>
        <w:t xml:space="preserve"> das rechte Wort!</w:t>
      </w:r>
    </w:p>
    <w:p w:rsidR="00F10C57" w:rsidRDefault="00F10C57" w:rsidP="00F10C57">
      <w:pPr>
        <w:shd w:val="clear" w:color="auto" w:fill="FFFFFF"/>
        <w:autoSpaceDE w:val="0"/>
        <w:autoSpaceDN w:val="0"/>
        <w:adjustRightInd w:val="0"/>
        <w:spacing w:after="120"/>
        <w:jc w:val="both"/>
        <w:rPr>
          <w:color w:val="auto"/>
          <w:sz w:val="28"/>
          <w:szCs w:val="28"/>
        </w:rPr>
      </w:pPr>
      <w:r>
        <w:rPr>
          <w:color w:val="auto"/>
          <w:sz w:val="28"/>
          <w:szCs w:val="28"/>
        </w:rPr>
        <w:t>Amen.“</w:t>
      </w:r>
    </w:p>
    <w:p w:rsidR="00F535F8" w:rsidRDefault="00F10C57">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C57"/>
    <w:rsid w:val="00405D57"/>
    <w:rsid w:val="00627B06"/>
    <w:rsid w:val="00944E2F"/>
    <w:rsid w:val="009E5469"/>
    <w:rsid w:val="00F10C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C57"/>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C57"/>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2018-09-22T20:49:00Z</dcterms:created>
  <dcterms:modified xsi:type="dcterms:W3CDTF">2018-09-22T20:49:00Z</dcterms:modified>
</cp:coreProperties>
</file>