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86" w:rsidRPr="00CE5286" w:rsidRDefault="00CE5286" w:rsidP="00CE5286">
      <w:pPr>
        <w:shd w:val="clear" w:color="auto" w:fill="FFFFFF"/>
        <w:autoSpaceDE w:val="0"/>
        <w:autoSpaceDN w:val="0"/>
        <w:adjustRightInd w:val="0"/>
        <w:spacing w:after="120"/>
        <w:jc w:val="center"/>
        <w:rPr>
          <w:color w:val="auto"/>
          <w:sz w:val="28"/>
          <w:szCs w:val="28"/>
        </w:rPr>
      </w:pPr>
      <w:r w:rsidRPr="00CE5286">
        <w:rPr>
          <w:color w:val="auto"/>
          <w:sz w:val="28"/>
          <w:szCs w:val="28"/>
        </w:rPr>
        <w:t>10.02.2019</w:t>
      </w:r>
    </w:p>
    <w:p w:rsidR="00CE5286" w:rsidRPr="00CE5286" w:rsidRDefault="00CE5286" w:rsidP="00CE5286">
      <w:pPr>
        <w:shd w:val="clear" w:color="auto" w:fill="FFFFFF"/>
        <w:autoSpaceDE w:val="0"/>
        <w:autoSpaceDN w:val="0"/>
        <w:adjustRightInd w:val="0"/>
        <w:spacing w:after="120"/>
        <w:jc w:val="center"/>
        <w:rPr>
          <w:b/>
          <w:color w:val="FF0000"/>
          <w:sz w:val="28"/>
          <w:szCs w:val="28"/>
        </w:rPr>
      </w:pPr>
      <w:r w:rsidRPr="00CE5286">
        <w:rPr>
          <w:b/>
          <w:color w:val="FF0000"/>
          <w:sz w:val="28"/>
          <w:szCs w:val="28"/>
        </w:rPr>
        <w:t>5. Sonntag im Kirchenjahr (B)</w:t>
      </w:r>
    </w:p>
    <w:p w:rsidR="00CE5286" w:rsidRPr="00CE5286" w:rsidRDefault="00CE5286" w:rsidP="00CE5286">
      <w:pPr>
        <w:shd w:val="clear" w:color="auto" w:fill="FFFFFF"/>
        <w:autoSpaceDE w:val="0"/>
        <w:autoSpaceDN w:val="0"/>
        <w:adjustRightInd w:val="0"/>
        <w:spacing w:after="120"/>
        <w:jc w:val="center"/>
        <w:rPr>
          <w:b/>
          <w:color w:val="auto"/>
          <w:sz w:val="28"/>
          <w:szCs w:val="28"/>
        </w:rPr>
      </w:pPr>
      <w:bookmarkStart w:id="0" w:name="_GoBack"/>
      <w:r w:rsidRPr="00CE5286">
        <w:rPr>
          <w:b/>
          <w:color w:val="auto"/>
          <w:sz w:val="28"/>
          <w:szCs w:val="28"/>
        </w:rPr>
        <w:t>„In aller Frühe stand er auf, um zu beten.“</w:t>
      </w:r>
    </w:p>
    <w:bookmarkEnd w:id="0"/>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 xml:space="preserve">Bevor Jesus am Sabbatgottesdienst in der Synagoge zu Kafarnaum sein </w:t>
      </w:r>
      <w:r>
        <w:rPr>
          <w:rFonts w:eastAsia="Times New Roman"/>
          <w:color w:val="auto"/>
          <w:sz w:val="28"/>
          <w:szCs w:val="28"/>
        </w:rPr>
        <w:t>öffentliches Leben beginnt, „stand er in der Frühe, als es noch dunkel war, auf und ging in eine einsame Gegend, um zu beten.“, so hörten wir soeben im Evangelium.</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Nicht nur Markus, alle Evangelisten berichten an vielen Stellen ihrer Evangelien, da</w:t>
      </w:r>
      <w:r>
        <w:rPr>
          <w:rFonts w:eastAsia="Times New Roman"/>
          <w:color w:val="auto"/>
          <w:sz w:val="28"/>
          <w:szCs w:val="28"/>
        </w:rPr>
        <w:t>ss sich Jesus am Abend oder in der Frühe an einen stillen Ort begibt, um aus der Begegnung mit seinem Vater Kraft zu schöpfen für sein Werk.</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Wenn wir unser Lebensschifflein nicht an der Oberfl</w:t>
      </w:r>
      <w:r>
        <w:rPr>
          <w:rFonts w:eastAsia="Times New Roman"/>
          <w:color w:val="auto"/>
          <w:sz w:val="28"/>
          <w:szCs w:val="28"/>
        </w:rPr>
        <w:t>äche dieses Weltenmeeres dahingleiten lassen wollen, dann müssen wir dem Beispiel Jesu folgen und unser Leben aus der Kraft des Gebetes gestalten.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Darum wollen wir wie einst die Apostel den Herrn bitten: „Herr, lehre uns beten!“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Jesu Hinweise f</w:t>
      </w:r>
      <w:r>
        <w:rPr>
          <w:rFonts w:eastAsia="Times New Roman"/>
          <w:color w:val="auto"/>
          <w:sz w:val="28"/>
          <w:szCs w:val="28"/>
        </w:rPr>
        <w:t>ür das Beten sind knapp und klar:</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Zu einem rechten Gebet nach dem Beispiel Jesu geh</w:t>
      </w:r>
      <w:r>
        <w:rPr>
          <w:rFonts w:eastAsia="Times New Roman"/>
          <w:color w:val="auto"/>
          <w:sz w:val="28"/>
          <w:szCs w:val="28"/>
        </w:rPr>
        <w:t>ört: die Sehnsucht, ganz in Gottes Nähe vorzudringen und in seiner Geborgenheit zu verweilen.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Die ungez</w:t>
      </w:r>
      <w:r>
        <w:rPr>
          <w:rFonts w:eastAsia="Times New Roman"/>
          <w:color w:val="auto"/>
          <w:sz w:val="28"/>
          <w:szCs w:val="28"/>
        </w:rPr>
        <w:t>ählten Reize, mit denen uns der Weltgeist unserer Tage überfällt, blenden uns so, dass wir gar nicht mehr das Auge haben, ungetrübt in das Licht Gottes schauen zu können. Darum ist es nötig, uns der Faszination zu entziehen, um in die Geborgenheit Gottes zu gelangen.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W</w:t>
      </w:r>
      <w:r>
        <w:rPr>
          <w:rFonts w:eastAsia="Times New Roman"/>
          <w:color w:val="auto"/>
          <w:sz w:val="28"/>
          <w:szCs w:val="28"/>
        </w:rPr>
        <w:t xml:space="preserve">ährend die unvernünftige Natur dem Schöpfer ihr Lob- und Dank- und Preislied singt, wie es ihr </w:t>
      </w:r>
      <w:proofErr w:type="spellStart"/>
      <w:r>
        <w:rPr>
          <w:rFonts w:eastAsia="Times New Roman"/>
          <w:color w:val="auto"/>
          <w:sz w:val="28"/>
          <w:szCs w:val="28"/>
        </w:rPr>
        <w:t>einerschaffen</w:t>
      </w:r>
      <w:proofErr w:type="spellEnd"/>
      <w:r>
        <w:rPr>
          <w:rFonts w:eastAsia="Times New Roman"/>
          <w:color w:val="auto"/>
          <w:sz w:val="28"/>
          <w:szCs w:val="28"/>
        </w:rPr>
        <w:t xml:space="preserve"> worden ist, so muss der Mensch, die Krone der Schöpfung, die rechte Form der Anbetung Gottes selbst finden. Und das kann uns nur dann gut gelingen, wenn wir sagen: „Herr, nun komm ich heim zu dir, Herr, nun komm ich heim zu mir. Des Tages Stunden, des Tages Wunden, all meine Weiten und Armseligkeiten leg ich in deine Hände hinein.“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Dann werde ich sp</w:t>
      </w:r>
      <w:r>
        <w:rPr>
          <w:rFonts w:eastAsia="Times New Roman"/>
          <w:color w:val="auto"/>
          <w:sz w:val="28"/>
          <w:szCs w:val="28"/>
        </w:rPr>
        <w:t xml:space="preserve">üren, wie Gottes Hand mich umschließt und sein Mund tröstend sagt: „Klagt dein Herz dich an, verzage nicht! Gott ist größer als dein Herz!“! Und. aller Schmerz und alles Leid </w:t>
      </w:r>
      <w:proofErr w:type="gramStart"/>
      <w:r>
        <w:rPr>
          <w:rFonts w:eastAsia="Times New Roman"/>
          <w:color w:val="auto"/>
          <w:sz w:val="28"/>
          <w:szCs w:val="28"/>
        </w:rPr>
        <w:t>ist</w:t>
      </w:r>
      <w:proofErr w:type="gramEnd"/>
      <w:r>
        <w:rPr>
          <w:rFonts w:eastAsia="Times New Roman"/>
          <w:color w:val="auto"/>
          <w:sz w:val="28"/>
          <w:szCs w:val="28"/>
        </w:rPr>
        <w:t xml:space="preserve"> von mir genommen, und erfüllt mit Kraft und Freude kann ich wieder meiner Lebensaufgabe nachkommen.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lastRenderedPageBreak/>
        <w:t>Zu einem rechten Gebet nach dem Beispiel Jesu geh</w:t>
      </w:r>
      <w:r>
        <w:rPr>
          <w:rFonts w:eastAsia="Times New Roman"/>
          <w:color w:val="auto"/>
          <w:sz w:val="28"/>
          <w:szCs w:val="28"/>
        </w:rPr>
        <w:t>ört:</w:t>
      </w:r>
      <w:r>
        <w:rPr>
          <w:color w:val="auto"/>
          <w:sz w:val="28"/>
          <w:szCs w:val="28"/>
        </w:rPr>
        <w:t xml:space="preserve"> ein vertrauendes, lauteres Herz, das hinh</w:t>
      </w:r>
      <w:r>
        <w:rPr>
          <w:rFonts w:eastAsia="Times New Roman"/>
          <w:color w:val="auto"/>
          <w:sz w:val="28"/>
          <w:szCs w:val="28"/>
        </w:rPr>
        <w:t>ören kann auf jeden Anruf</w:t>
      </w:r>
    </w:p>
    <w:p w:rsidR="00CE5286" w:rsidRDefault="00CE5286" w:rsidP="00CE5286">
      <w:pPr>
        <w:shd w:val="clear" w:color="auto" w:fill="FFFFFF"/>
        <w:autoSpaceDE w:val="0"/>
        <w:autoSpaceDN w:val="0"/>
        <w:adjustRightInd w:val="0"/>
        <w:spacing w:after="120"/>
        <w:jc w:val="both"/>
        <w:rPr>
          <w:color w:val="auto"/>
          <w:sz w:val="28"/>
          <w:szCs w:val="28"/>
        </w:rPr>
      </w:pPr>
      <w:r>
        <w:rPr>
          <w:rFonts w:eastAsia="Times New Roman"/>
          <w:color w:val="auto"/>
          <w:sz w:val="28"/>
          <w:szCs w:val="28"/>
        </w:rPr>
        <w:t>aus dem Munde Gottes.</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„Wenn ihr betet, sprecht: 'Vater, dein Name werde geheiligt, dein Reich komme.“ Das soll ein Anliegen unseres Gebetes sein, Kraft zu finden am Aufbau des Reiches Gottes inmitten des vom Teufel beherrschten Welt- reiches mitwirken zu k</w:t>
      </w:r>
      <w:r>
        <w:rPr>
          <w:rFonts w:eastAsia="Times New Roman"/>
          <w:color w:val="auto"/>
          <w:sz w:val="28"/>
          <w:szCs w:val="28"/>
        </w:rPr>
        <w:t>önnen.</w:t>
      </w:r>
    </w:p>
    <w:p w:rsidR="00CE5286" w:rsidRDefault="00CE5286" w:rsidP="00CE5286">
      <w:pPr>
        <w:shd w:val="clear" w:color="auto" w:fill="FFFFFF"/>
        <w:autoSpaceDE w:val="0"/>
        <w:autoSpaceDN w:val="0"/>
        <w:adjustRightInd w:val="0"/>
        <w:spacing w:after="120"/>
        <w:jc w:val="both"/>
        <w:rPr>
          <w:color w:val="auto"/>
          <w:sz w:val="28"/>
          <w:szCs w:val="28"/>
        </w:rPr>
      </w:pPr>
      <w:proofErr w:type="spellStart"/>
      <w:r>
        <w:rPr>
          <w:color w:val="auto"/>
          <w:sz w:val="28"/>
          <w:szCs w:val="28"/>
        </w:rPr>
        <w:t>Welch</w:t>
      </w:r>
      <w:proofErr w:type="spellEnd"/>
      <w:r>
        <w:rPr>
          <w:color w:val="auto"/>
          <w:sz w:val="28"/>
          <w:szCs w:val="28"/>
        </w:rPr>
        <w:t xml:space="preserve"> ein herrliches Beispiel zeigen uns Samuel und Paulus: Der kleine Samuel ist der Sch</w:t>
      </w:r>
      <w:r>
        <w:rPr>
          <w:rFonts w:eastAsia="Times New Roman"/>
          <w:color w:val="auto"/>
          <w:sz w:val="28"/>
          <w:szCs w:val="28"/>
        </w:rPr>
        <w:t xml:space="preserve">üler des greisen Priesters Heli im Tempel zu </w:t>
      </w:r>
      <w:proofErr w:type="spellStart"/>
      <w:r>
        <w:rPr>
          <w:rFonts w:eastAsia="Times New Roman"/>
          <w:color w:val="auto"/>
          <w:sz w:val="28"/>
          <w:szCs w:val="28"/>
        </w:rPr>
        <w:t>Schilo</w:t>
      </w:r>
      <w:proofErr w:type="spellEnd"/>
      <w:r>
        <w:rPr>
          <w:rFonts w:eastAsia="Times New Roman"/>
          <w:color w:val="auto"/>
          <w:sz w:val="28"/>
          <w:szCs w:val="28"/>
        </w:rPr>
        <w:t>. Eines Nachts hört er Gottes Ruf, und seine Antwort ist das bedingungslose Wort: „Rede, Herr, dein Diener hört!“ Und Gott beruft ihn zum Prophet für sein auserwähltes Volk Israel. Und als Saulus, der Christenverfolger, auf seinem Weg nach Damaskus ist, ruft Christus ihm vom Himmel aus zu: „Saulus, warum verfolgst du mich?“ Und seine Antwort ist ebenso klar: „Was willst du, Herr, dass ich tue?"</w:t>
      </w:r>
    </w:p>
    <w:p w:rsidR="00CE5286" w:rsidRDefault="00CE5286" w:rsidP="00CE5286">
      <w:pPr>
        <w:shd w:val="clear" w:color="auto" w:fill="FFFFFF"/>
        <w:autoSpaceDE w:val="0"/>
        <w:autoSpaceDN w:val="0"/>
        <w:adjustRightInd w:val="0"/>
        <w:spacing w:after="120"/>
        <w:jc w:val="both"/>
        <w:rPr>
          <w:rFonts w:eastAsia="Times New Roman"/>
          <w:color w:val="auto"/>
          <w:sz w:val="28"/>
          <w:szCs w:val="28"/>
        </w:rPr>
      </w:pPr>
      <w:r>
        <w:rPr>
          <w:color w:val="auto"/>
          <w:sz w:val="28"/>
          <w:szCs w:val="28"/>
        </w:rPr>
        <w:t>Ja, gewi</w:t>
      </w:r>
      <w:r>
        <w:rPr>
          <w:rFonts w:eastAsia="Times New Roman"/>
          <w:color w:val="auto"/>
          <w:sz w:val="28"/>
          <w:szCs w:val="28"/>
        </w:rPr>
        <w:t>ss führt Gott seine Schöpfung auch einem guten Ende zu, darauf dürfen wir vertrauen. Aber er will, dass wir uns seine Pläne zu eigen machen und vertrauend auf Gottes Treue unser Leben wagen.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Zu einem rechten Gebet nach dem Beispiel Jesu geh</w:t>
      </w:r>
      <w:r>
        <w:rPr>
          <w:rFonts w:eastAsia="Times New Roman"/>
          <w:color w:val="auto"/>
          <w:sz w:val="28"/>
          <w:szCs w:val="28"/>
        </w:rPr>
        <w:t>ört:</w:t>
      </w:r>
      <w:r>
        <w:rPr>
          <w:color w:val="auto"/>
          <w:sz w:val="28"/>
          <w:szCs w:val="28"/>
        </w:rPr>
        <w:t xml:space="preserve"> da</w:t>
      </w:r>
      <w:r>
        <w:rPr>
          <w:rFonts w:eastAsia="Times New Roman"/>
          <w:color w:val="auto"/>
          <w:sz w:val="28"/>
          <w:szCs w:val="28"/>
        </w:rPr>
        <w:t xml:space="preserve">ss es Gottes Ehre und des Mitmenschen Heil sucht </w:t>
      </w:r>
      <w:r>
        <w:rPr>
          <w:color w:val="auto"/>
          <w:sz w:val="28"/>
          <w:szCs w:val="28"/>
        </w:rPr>
        <w:t>und frei bleibt von egoistischen W</w:t>
      </w:r>
      <w:r>
        <w:rPr>
          <w:rFonts w:eastAsia="Times New Roman"/>
          <w:color w:val="auto"/>
          <w:sz w:val="28"/>
          <w:szCs w:val="28"/>
        </w:rPr>
        <w:t>ünschen.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Als Salomo mit 20 Jahren K</w:t>
      </w:r>
      <w:r>
        <w:rPr>
          <w:rFonts w:eastAsia="Times New Roman"/>
          <w:color w:val="auto"/>
          <w:sz w:val="28"/>
          <w:szCs w:val="28"/>
        </w:rPr>
        <w:t xml:space="preserve">önig des auserwählten Volkes wird, </w:t>
      </w:r>
      <w:r>
        <w:rPr>
          <w:color w:val="auto"/>
          <w:sz w:val="28"/>
          <w:szCs w:val="28"/>
        </w:rPr>
        <w:t>fragt der Prophet Nathan nach seinen W</w:t>
      </w:r>
      <w:r>
        <w:rPr>
          <w:rFonts w:eastAsia="Times New Roman"/>
          <w:color w:val="auto"/>
          <w:sz w:val="28"/>
          <w:szCs w:val="28"/>
        </w:rPr>
        <w:t>ünschen für dieses</w:t>
      </w:r>
      <w:r>
        <w:rPr>
          <w:color w:val="auto"/>
          <w:sz w:val="28"/>
          <w:szCs w:val="28"/>
        </w:rPr>
        <w:t xml:space="preserve"> verantwortungsvolle Amt.</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Und Salomo sagt zu Gott: „Gib mir, Herr</w:t>
      </w:r>
      <w:r>
        <w:rPr>
          <w:rFonts w:eastAsia="Times New Roman"/>
          <w:color w:val="auto"/>
          <w:sz w:val="28"/>
          <w:szCs w:val="28"/>
        </w:rPr>
        <w:t>, Achtung vor deiner Königsmacht und Liebe zu</w:t>
      </w:r>
      <w:r>
        <w:rPr>
          <w:color w:val="auto"/>
          <w:sz w:val="28"/>
          <w:szCs w:val="28"/>
        </w:rPr>
        <w:t xml:space="preserve"> meinen Untertanen!“ Und die Antwort Gottes: Weil du dir nicht gew</w:t>
      </w:r>
      <w:r>
        <w:rPr>
          <w:rFonts w:eastAsia="Times New Roman"/>
          <w:color w:val="auto"/>
          <w:sz w:val="28"/>
          <w:szCs w:val="28"/>
        </w:rPr>
        <w:t>ünscht hast: Reichtum, Ehre, Ansehen und M</w:t>
      </w:r>
      <w:r>
        <w:rPr>
          <w:color w:val="auto"/>
          <w:sz w:val="28"/>
          <w:szCs w:val="28"/>
        </w:rPr>
        <w:t xml:space="preserve">acht </w:t>
      </w:r>
      <w:r>
        <w:rPr>
          <w:rFonts w:eastAsia="Times New Roman"/>
          <w:color w:val="auto"/>
          <w:sz w:val="28"/>
          <w:szCs w:val="28"/>
        </w:rPr>
        <w:t>über deine Feinde, bekommst du, was du wünschst und</w:t>
      </w:r>
      <w:r>
        <w:rPr>
          <w:color w:val="auto"/>
          <w:sz w:val="28"/>
          <w:szCs w:val="28"/>
        </w:rPr>
        <w:t xml:space="preserve"> dies alles dazu.“</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Ja, Gott wei</w:t>
      </w:r>
      <w:r>
        <w:rPr>
          <w:rFonts w:eastAsia="Times New Roman"/>
          <w:color w:val="auto"/>
          <w:sz w:val="28"/>
          <w:szCs w:val="28"/>
        </w:rPr>
        <w:t>ß alles, was wir brauchen, wir müssen es ihm nicht erst sagen.</w:t>
      </w:r>
      <w:r>
        <w:rPr>
          <w:color w:val="auto"/>
          <w:sz w:val="28"/>
          <w:szCs w:val="28"/>
        </w:rPr>
        <w:t xml:space="preserve"> Er, der der V</w:t>
      </w:r>
      <w:r>
        <w:rPr>
          <w:rFonts w:eastAsia="Times New Roman"/>
          <w:color w:val="auto"/>
          <w:sz w:val="28"/>
          <w:szCs w:val="28"/>
        </w:rPr>
        <w:t xml:space="preserve">ögel des Himmels, der Lilien des Feldes </w:t>
      </w:r>
      <w:proofErr w:type="gramStart"/>
      <w:r>
        <w:rPr>
          <w:rFonts w:eastAsia="Times New Roman"/>
          <w:color w:val="auto"/>
          <w:sz w:val="28"/>
          <w:szCs w:val="28"/>
        </w:rPr>
        <w:t>gedenkt</w:t>
      </w:r>
      <w:proofErr w:type="gramEnd"/>
      <w:r>
        <w:rPr>
          <w:rFonts w:eastAsia="Times New Roman"/>
          <w:color w:val="auto"/>
          <w:sz w:val="28"/>
          <w:szCs w:val="28"/>
        </w:rPr>
        <w:t>; sollte er unser nicht gedenken, die er „nur wenig unter die Engel gestellt hat?“</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Darum wollen wir beten: „Ich m</w:t>
      </w:r>
      <w:r>
        <w:rPr>
          <w:rFonts w:eastAsia="Times New Roman"/>
          <w:color w:val="auto"/>
          <w:sz w:val="28"/>
          <w:szCs w:val="28"/>
        </w:rPr>
        <w:t>öchte ganz offen sein für dich:</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offen f</w:t>
      </w:r>
      <w:r>
        <w:rPr>
          <w:rFonts w:eastAsia="Times New Roman"/>
          <w:color w:val="auto"/>
          <w:sz w:val="28"/>
          <w:szCs w:val="28"/>
        </w:rPr>
        <w:t>ür dein Licht, damit ich dich klarer erkenne;</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offen f</w:t>
      </w:r>
      <w:r>
        <w:rPr>
          <w:rFonts w:eastAsia="Times New Roman"/>
          <w:color w:val="auto"/>
          <w:sz w:val="28"/>
          <w:szCs w:val="28"/>
        </w:rPr>
        <w:t xml:space="preserve">ür deine Liebe, damit ich dich besser </w:t>
      </w:r>
      <w:proofErr w:type="gramStart"/>
      <w:r>
        <w:rPr>
          <w:rFonts w:eastAsia="Times New Roman"/>
          <w:color w:val="auto"/>
          <w:sz w:val="28"/>
          <w:szCs w:val="28"/>
        </w:rPr>
        <w:t>lieben</w:t>
      </w:r>
      <w:proofErr w:type="gramEnd"/>
      <w:r>
        <w:rPr>
          <w:rFonts w:eastAsia="Times New Roman"/>
          <w:color w:val="auto"/>
          <w:sz w:val="28"/>
          <w:szCs w:val="28"/>
        </w:rPr>
        <w:t xml:space="preserve"> lerne;</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offen f</w:t>
      </w:r>
      <w:r>
        <w:rPr>
          <w:rFonts w:eastAsia="Times New Roman"/>
          <w:color w:val="auto"/>
          <w:sz w:val="28"/>
          <w:szCs w:val="28"/>
        </w:rPr>
        <w:t>ür deine Freude, damit alle Schatten der Traurigkeit in mir schwinden;</w:t>
      </w:r>
    </w:p>
    <w:p w:rsidR="00CE5286" w:rsidRDefault="00CE5286" w:rsidP="00CE5286">
      <w:pPr>
        <w:shd w:val="clear" w:color="auto" w:fill="FFFFFF"/>
        <w:autoSpaceDE w:val="0"/>
        <w:autoSpaceDN w:val="0"/>
        <w:adjustRightInd w:val="0"/>
        <w:spacing w:after="120"/>
        <w:jc w:val="both"/>
        <w:rPr>
          <w:color w:val="auto"/>
          <w:sz w:val="28"/>
          <w:szCs w:val="28"/>
        </w:rPr>
      </w:pPr>
      <w:r>
        <w:rPr>
          <w:color w:val="auto"/>
          <w:sz w:val="28"/>
          <w:szCs w:val="28"/>
        </w:rPr>
        <w:t>offen f</w:t>
      </w:r>
      <w:r>
        <w:rPr>
          <w:rFonts w:eastAsia="Times New Roman"/>
          <w:color w:val="auto"/>
          <w:sz w:val="28"/>
          <w:szCs w:val="28"/>
        </w:rPr>
        <w:t>ür deine Anregungen, damit mein Handeln hochherziger werde;</w:t>
      </w:r>
    </w:p>
    <w:p w:rsidR="00CE5286" w:rsidRDefault="00CE5286" w:rsidP="00CE5286">
      <w:pPr>
        <w:shd w:val="clear" w:color="auto" w:fill="FFFFFF"/>
        <w:autoSpaceDE w:val="0"/>
        <w:autoSpaceDN w:val="0"/>
        <w:adjustRightInd w:val="0"/>
        <w:spacing w:after="120"/>
        <w:jc w:val="both"/>
        <w:rPr>
          <w:color w:val="auto"/>
          <w:sz w:val="28"/>
          <w:szCs w:val="28"/>
        </w:rPr>
      </w:pPr>
      <w:r>
        <w:rPr>
          <w:rFonts w:eastAsia="Times New Roman"/>
          <w:color w:val="auto"/>
          <w:sz w:val="28"/>
          <w:szCs w:val="28"/>
        </w:rPr>
        <w:t xml:space="preserve">öffne du selbst mein Herz und meinen Geist, </w:t>
      </w:r>
    </w:p>
    <w:p w:rsidR="00F535F8" w:rsidRDefault="00CE5286" w:rsidP="00CE5286">
      <w:pPr>
        <w:shd w:val="clear" w:color="auto" w:fill="FFFFFF"/>
        <w:autoSpaceDE w:val="0"/>
        <w:autoSpaceDN w:val="0"/>
        <w:adjustRightInd w:val="0"/>
        <w:spacing w:after="120"/>
        <w:jc w:val="both"/>
      </w:pPr>
      <w:r>
        <w:rPr>
          <w:rFonts w:eastAsia="Times New Roman"/>
          <w:color w:val="auto"/>
          <w:sz w:val="28"/>
          <w:szCs w:val="28"/>
        </w:rPr>
        <w:lastRenderedPageBreak/>
        <w:t>öffne mich, damit ich mit dir offen sei für die Welt, die du liebst!“</w:t>
      </w:r>
    </w:p>
    <w:sectPr w:rsidR="00F535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286"/>
    <w:rsid w:val="00405D57"/>
    <w:rsid w:val="00627B06"/>
    <w:rsid w:val="00944E2F"/>
    <w:rsid w:val="009E5469"/>
    <w:rsid w:val="00CE52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5286"/>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5286"/>
    <w:pPr>
      <w:spacing w:after="0" w:line="240" w:lineRule="auto"/>
    </w:pPr>
    <w:rPr>
      <w:rFonts w:ascii="Arial" w:eastAsia="SimSun" w:hAnsi="Arial" w:cs="Arial"/>
      <w:color w:val="222222"/>
      <w:sz w:val="16"/>
      <w:szCs w:val="16"/>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597</Words>
  <Characters>3765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cp:revision>
  <dcterms:created xsi:type="dcterms:W3CDTF">2018-12-22T23:36:00Z</dcterms:created>
  <dcterms:modified xsi:type="dcterms:W3CDTF">2018-12-22T23:37:00Z</dcterms:modified>
</cp:coreProperties>
</file>