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A0" w:rsidRPr="002D026D" w:rsidRDefault="00A25DA0" w:rsidP="002D026D">
      <w:pPr>
        <w:rPr>
          <w:rFonts w:ascii="Arial" w:eastAsia="Times New Roman" w:hAnsi="Arial" w:cs="Arial"/>
          <w:sz w:val="28"/>
          <w:szCs w:val="28"/>
        </w:rPr>
      </w:pPr>
      <w:bookmarkStart w:id="0" w:name="_GoBack"/>
      <w:r w:rsidRPr="002D026D">
        <w:rPr>
          <w:rFonts w:ascii="Arial" w:eastAsia="Times New Roman" w:hAnsi="Arial" w:cs="Arial"/>
          <w:b/>
          <w:sz w:val="28"/>
          <w:szCs w:val="28"/>
        </w:rPr>
        <w:t>In den ersten Jahren der Impfung wird Ihrem Kind</w:t>
      </w:r>
      <w:r w:rsidR="002D026D">
        <w:rPr>
          <w:rFonts w:ascii="Arial" w:eastAsia="Times New Roman" w:hAnsi="Arial" w:cs="Arial"/>
          <w:b/>
          <w:sz w:val="28"/>
          <w:szCs w:val="28"/>
        </w:rPr>
        <w:t xml:space="preserve"> folgende Substanzen injiziert:</w:t>
      </w:r>
      <w:r w:rsidRPr="002D026D">
        <w:rPr>
          <w:rFonts w:ascii="Arial" w:eastAsia="Times New Roman" w:hAnsi="Arial" w:cs="Arial"/>
          <w:b/>
          <w:sz w:val="28"/>
          <w:szCs w:val="28"/>
        </w:rPr>
        <w:br/>
      </w:r>
      <w:r w:rsidRPr="002D026D">
        <w:rPr>
          <w:rFonts w:ascii="Arial" w:eastAsia="Times New Roman" w:hAnsi="Arial" w:cs="Arial"/>
          <w:sz w:val="28"/>
          <w:szCs w:val="28"/>
        </w:rPr>
        <w:br/>
      </w:r>
      <w:bookmarkEnd w:id="0"/>
      <w:r w:rsidRPr="002D026D">
        <w:rPr>
          <w:rFonts w:ascii="Arial" w:eastAsia="Times New Roman" w:hAnsi="Arial" w:cs="Arial"/>
          <w:sz w:val="28"/>
          <w:szCs w:val="28"/>
        </w:rPr>
        <w:t xml:space="preserve">* 17,500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2-phenoxyethanol (Frostschutzmittel)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5,700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aluminium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neurotoxin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>))</w:t>
      </w:r>
      <w:r w:rsidRPr="002D026D">
        <w:rPr>
          <w:rFonts w:ascii="Arial" w:eastAsia="Times New Roman" w:hAnsi="Arial" w:cs="Arial"/>
          <w:sz w:val="28"/>
          <w:szCs w:val="28"/>
        </w:rPr>
        <w:br/>
        <w:t>* Unbekannte Mengen an fetalem Kälberserum ( Blut abgebrochener Kälber)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•801,6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Formaldehyd (Karzinogen,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Balsemmidel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>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23,250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Gelatine (gemahlen Innereien))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500 µg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albumin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(menschliches Blut))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760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Mononatrium L-Glutamat (verursacht Diabetes und Fettleibigkeit)</w:t>
      </w:r>
      <w:r w:rsidRPr="002D026D">
        <w:rPr>
          <w:rFonts w:ascii="Arial" w:eastAsia="Times New Roman" w:hAnsi="Arial" w:cs="Arial"/>
          <w:sz w:val="28"/>
          <w:szCs w:val="28"/>
        </w:rPr>
        <w:br/>
        <w:t>* Unbekannte Mengen an WI-38-Zellresten (abgebrochene Zelllinien aus dem Embryo))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über 10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neomycin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(Antibiotika))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über 0.075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polymyxin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B (Antibiotika)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über 560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Polysorbat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80 (Karzinogen))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116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kaliumchlorid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(verwendet in tödliche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injektion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>))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188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Kaliumphosphat (Flüssigdünger)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260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Natriumbicarbonat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(Backpulver))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70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Natriumtetraborat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(Borax, als Pestizid verwendet))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54,100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Natriumchlorid (Tafelsalz))</w:t>
      </w:r>
      <w:r w:rsidRPr="002D026D">
        <w:rPr>
          <w:rFonts w:ascii="Arial" w:eastAsia="Times New Roman" w:hAnsi="Arial" w:cs="Arial"/>
          <w:sz w:val="28"/>
          <w:szCs w:val="28"/>
        </w:rPr>
        <w:br/>
        <w:t>* Unbekannte Mengen an Natriumcitrat (Lebensmittelzusatzstoff)</w:t>
      </w:r>
      <w:r w:rsidRPr="002D026D">
        <w:rPr>
          <w:rFonts w:ascii="Arial" w:eastAsia="Times New Roman" w:hAnsi="Arial" w:cs="Arial"/>
          <w:sz w:val="28"/>
          <w:szCs w:val="28"/>
        </w:rPr>
        <w:br/>
        <w:t>* Unbekannte Mengen an Natriumhydroxid (gefährlich)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2.800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Natriumphosphat (giftig für jeden Organismus)</w:t>
      </w:r>
      <w:r w:rsidRPr="002D026D">
        <w:rPr>
          <w:rFonts w:ascii="Arial" w:eastAsia="Times New Roman" w:hAnsi="Arial" w:cs="Arial"/>
          <w:sz w:val="28"/>
          <w:szCs w:val="28"/>
        </w:rPr>
        <w:br/>
        <w:t>* Unbekannte Mengen an monobasischem Natriumphosphat (toxisch für jeden Organismus))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32.000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Sorbit (nicht zur Injektion verwenden)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0.6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streptomycin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(Antibiotika)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Über 40,000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Saccharose (Rohrzucker))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35,000 µg Hefe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protein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5.000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mcg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Harnstoff (Abfallprodukt aus menschlichem Urin)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Andere chemische Rückstände </w:t>
      </w:r>
      <w:r w:rsidRPr="002D026D">
        <w:rPr>
          <w:rFonts w:ascii="Arial" w:eastAsia="Times New Roman" w:hAnsi="Arial" w:cs="Arial"/>
          <w:sz w:val="28"/>
          <w:szCs w:val="28"/>
        </w:rPr>
        <w:br/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Ich bin mir bewusst, dass Impfungen die folgenden Chemikalien,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Zusatzstoffe,Konservierungsstoffe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und / oder Füllstoffe enthalten können:</w:t>
      </w:r>
      <w:r w:rsidRPr="002D026D">
        <w:rPr>
          <w:rFonts w:ascii="Arial" w:eastAsia="Times New Roman" w:hAnsi="Arial" w:cs="Arial"/>
          <w:sz w:val="28"/>
          <w:szCs w:val="28"/>
        </w:rPr>
        <w:br/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aluminiumhydroxid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aluminiumphosphat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ammoniumsulfat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amphotericin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B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tiergewebe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wie: Schweineblut, Pferdeblut und / oder Kaninchen / Affenhirne</w:t>
      </w:r>
      <w:r w:rsidRPr="002D026D">
        <w:rPr>
          <w:rFonts w:ascii="Arial" w:eastAsia="Times New Roman" w:hAnsi="Arial" w:cs="Arial"/>
          <w:sz w:val="28"/>
          <w:szCs w:val="28"/>
        </w:rPr>
        <w:br/>
      </w:r>
      <w:r w:rsidRPr="002D026D">
        <w:rPr>
          <w:rFonts w:ascii="Arial" w:eastAsia="Times New Roman" w:hAnsi="Arial" w:cs="Arial"/>
          <w:sz w:val="28"/>
          <w:szCs w:val="28"/>
        </w:rPr>
        <w:lastRenderedPageBreak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argininhydrochlorid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hund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niere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und / oder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apennier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dibasich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Kaliumphosphat.</w:t>
      </w:r>
      <w:r w:rsidRPr="002D026D">
        <w:rPr>
          <w:rFonts w:ascii="Arial" w:eastAsia="Times New Roman" w:hAnsi="Arial" w:cs="Arial"/>
          <w:sz w:val="28"/>
          <w:szCs w:val="28"/>
        </w:rPr>
        <w:br/>
        <w:t>* Hühnerembryo, Hühnerei und / oder Entenei.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Kalb (Rind)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serum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Betapropiolacton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>* fötales Rinderserum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formaldehyd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formalin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>* gallertartig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gentamicinsulfat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>* Glyzerin</w:t>
      </w:r>
      <w:r w:rsidRPr="002D026D">
        <w:rPr>
          <w:rFonts w:ascii="Arial" w:eastAsia="Times New Roman" w:hAnsi="Arial" w:cs="Arial"/>
          <w:sz w:val="28"/>
          <w:szCs w:val="28"/>
        </w:rPr>
        <w:br/>
        <w:t>* menschliche diploide Zellen (abgeleitet von abgebrochenem menschlichem fötalem Gewebe))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hydrocortison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hydrolysierte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Gelatine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quecksilber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Thimerosol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/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Thimerosal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Merthiolat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(r)) als Konservierungsmittel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mononatriumglutamat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>=Natriumglutamat (MSG))</w:t>
      </w:r>
      <w:r w:rsidRPr="002D026D">
        <w:rPr>
          <w:rFonts w:ascii="Arial" w:eastAsia="Times New Roman" w:hAnsi="Arial" w:cs="Arial"/>
          <w:sz w:val="28"/>
          <w:szCs w:val="28"/>
        </w:rPr>
        <w:br/>
        <w:t>* monobasisches Kaliumphosphat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neomycin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Neomycinsulfat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nonylphenolethoxylat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octylphenolethoxylat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octoxynol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10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phenol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rote Anzeige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phenoxyethanol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(Frostschutzmittel)</w:t>
      </w:r>
      <w:r w:rsidRPr="002D026D">
        <w:rPr>
          <w:rFonts w:ascii="Arial" w:eastAsia="Times New Roman" w:hAnsi="Arial" w:cs="Arial"/>
          <w:sz w:val="28"/>
          <w:szCs w:val="28"/>
        </w:rPr>
        <w:br/>
        <w:t>* Kaliumchlorid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kaliumdiphosphat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kaliummonophosphat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polymyxin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B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polysorbate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20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Polysorbat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80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porcine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swine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)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Pankreashydrolysat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von Kasein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rückstände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von MRC5-Proteinen ( Embryo))</w:t>
      </w:r>
      <w:r w:rsidRPr="002D026D">
        <w:rPr>
          <w:rFonts w:ascii="Arial" w:eastAsia="Times New Roman" w:hAnsi="Arial" w:cs="Arial"/>
          <w:sz w:val="28"/>
          <w:szCs w:val="28"/>
        </w:rPr>
        <w:br/>
        <w:t>* natrium-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Desoxycholat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sorbitol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br/>
        <w:t xml:space="preserve">*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tri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 xml:space="preserve"> (n)Butylphosphat</w:t>
      </w:r>
      <w:r w:rsidRPr="002D026D">
        <w:rPr>
          <w:rFonts w:ascii="Arial" w:eastAsia="Times New Roman" w:hAnsi="Arial" w:cs="Arial"/>
          <w:sz w:val="28"/>
          <w:szCs w:val="28"/>
        </w:rPr>
        <w:br/>
        <w:t xml:space="preserve">* VERO-Zellen, in einer Reihe von </w:t>
      </w:r>
      <w:proofErr w:type="spellStart"/>
      <w:r w:rsidRPr="002D026D">
        <w:rPr>
          <w:rFonts w:ascii="Arial" w:eastAsia="Times New Roman" w:hAnsi="Arial" w:cs="Arial"/>
          <w:sz w:val="28"/>
          <w:szCs w:val="28"/>
        </w:rPr>
        <w:t>Apennier</w:t>
      </w:r>
      <w:proofErr w:type="spellEnd"/>
      <w:r w:rsidRPr="002D026D">
        <w:rPr>
          <w:rFonts w:ascii="Arial" w:eastAsia="Times New Roman" w:hAnsi="Arial" w:cs="Arial"/>
          <w:sz w:val="28"/>
          <w:szCs w:val="28"/>
        </w:rPr>
        <w:t>-Zellen und</w:t>
      </w:r>
      <w:r w:rsidRPr="002D026D">
        <w:rPr>
          <w:rFonts w:ascii="Arial" w:eastAsia="Times New Roman" w:hAnsi="Arial" w:cs="Arial"/>
          <w:sz w:val="28"/>
          <w:szCs w:val="28"/>
        </w:rPr>
        <w:br/>
        <w:t>* gewaschene rote Blutkörperchen von Schafen</w:t>
      </w:r>
      <w:r w:rsidRPr="002D026D">
        <w:rPr>
          <w:rFonts w:ascii="Arial" w:eastAsia="Times New Roman" w:hAnsi="Arial" w:cs="Arial"/>
          <w:sz w:val="28"/>
          <w:szCs w:val="28"/>
        </w:rPr>
        <w:br/>
      </w:r>
      <w:r w:rsidRPr="002D026D">
        <w:rPr>
          <w:rFonts w:ascii="Arial" w:eastAsia="Times New Roman" w:hAnsi="Arial" w:cs="Arial"/>
          <w:sz w:val="28"/>
          <w:szCs w:val="28"/>
        </w:rPr>
        <w:br/>
        <w:t>Ramon Walter</w:t>
      </w:r>
    </w:p>
    <w:p w:rsidR="00A25DA0" w:rsidRPr="002D026D" w:rsidRDefault="00A25DA0" w:rsidP="00A25DA0">
      <w:pPr>
        <w:rPr>
          <w:rFonts w:ascii="Arial" w:eastAsia="Times New Roman" w:hAnsi="Arial" w:cs="Arial"/>
          <w:sz w:val="28"/>
          <w:szCs w:val="28"/>
        </w:rPr>
      </w:pPr>
    </w:p>
    <w:p w:rsidR="00D56C7A" w:rsidRPr="002D026D" w:rsidRDefault="00D56C7A" w:rsidP="00D56C7A">
      <w:pPr>
        <w:rPr>
          <w:rFonts w:ascii="Arial" w:hAnsi="Arial" w:cs="Arial"/>
          <w:sz w:val="28"/>
          <w:szCs w:val="28"/>
        </w:rPr>
      </w:pPr>
    </w:p>
    <w:p w:rsidR="00A25DA0" w:rsidRPr="002D026D" w:rsidRDefault="00A25DA0" w:rsidP="00D56C7A">
      <w:pPr>
        <w:rPr>
          <w:rFonts w:ascii="Arial" w:hAnsi="Arial" w:cs="Arial"/>
          <w:sz w:val="28"/>
          <w:szCs w:val="28"/>
        </w:rPr>
      </w:pPr>
    </w:p>
    <w:p w:rsidR="00D56C7A" w:rsidRPr="002D026D" w:rsidRDefault="00D56C7A" w:rsidP="00D56C7A">
      <w:pPr>
        <w:rPr>
          <w:rFonts w:ascii="Arial" w:hAnsi="Arial" w:cs="Arial"/>
          <w:sz w:val="28"/>
          <w:szCs w:val="28"/>
        </w:rPr>
      </w:pPr>
    </w:p>
    <w:p w:rsidR="004D4EB7" w:rsidRPr="002D026D" w:rsidRDefault="004D4EB7" w:rsidP="002E03DB">
      <w:pPr>
        <w:rPr>
          <w:rFonts w:ascii="Arial" w:hAnsi="Arial" w:cs="Arial"/>
          <w:sz w:val="28"/>
          <w:szCs w:val="28"/>
        </w:rPr>
      </w:pPr>
    </w:p>
    <w:p w:rsidR="006F33F5" w:rsidRPr="002D026D" w:rsidRDefault="006F33F5" w:rsidP="002E03DB">
      <w:pPr>
        <w:rPr>
          <w:rFonts w:ascii="Arial" w:hAnsi="Arial" w:cs="Arial"/>
          <w:sz w:val="28"/>
          <w:szCs w:val="28"/>
        </w:rPr>
      </w:pPr>
    </w:p>
    <w:p w:rsidR="006F33F5" w:rsidRPr="002D026D" w:rsidRDefault="006F33F5" w:rsidP="002E03DB">
      <w:pPr>
        <w:rPr>
          <w:rFonts w:ascii="Arial" w:hAnsi="Arial" w:cs="Arial"/>
          <w:sz w:val="28"/>
          <w:szCs w:val="28"/>
        </w:rPr>
      </w:pPr>
    </w:p>
    <w:p w:rsidR="006F33F5" w:rsidRPr="002D026D" w:rsidRDefault="006F33F5" w:rsidP="002E03DB">
      <w:pPr>
        <w:rPr>
          <w:rFonts w:ascii="Arial" w:hAnsi="Arial" w:cs="Arial"/>
          <w:sz w:val="28"/>
          <w:szCs w:val="28"/>
        </w:rPr>
      </w:pPr>
    </w:p>
    <w:p w:rsidR="006F33F5" w:rsidRPr="002D026D" w:rsidRDefault="006F33F5" w:rsidP="002E03DB">
      <w:pPr>
        <w:rPr>
          <w:rFonts w:ascii="Arial" w:hAnsi="Arial" w:cs="Arial"/>
          <w:sz w:val="28"/>
          <w:szCs w:val="28"/>
        </w:rPr>
      </w:pPr>
    </w:p>
    <w:sectPr w:rsidR="006F33F5" w:rsidRPr="002D02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177F"/>
    <w:multiLevelType w:val="hybridMultilevel"/>
    <w:tmpl w:val="DCA2E9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60F10"/>
    <w:multiLevelType w:val="hybridMultilevel"/>
    <w:tmpl w:val="98FC914A"/>
    <w:lvl w:ilvl="0" w:tplc="077EC5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F7657"/>
    <w:multiLevelType w:val="hybridMultilevel"/>
    <w:tmpl w:val="F65A8DFE"/>
    <w:lvl w:ilvl="0" w:tplc="C298B3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7717D"/>
    <w:multiLevelType w:val="hybridMultilevel"/>
    <w:tmpl w:val="D004B472"/>
    <w:lvl w:ilvl="0" w:tplc="BEF6619A">
      <w:start w:val="1"/>
      <w:numFmt w:val="upperLetter"/>
      <w:lvlText w:val="%1."/>
      <w:lvlJc w:val="left"/>
      <w:pPr>
        <w:ind w:left="834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473656"/>
    <w:multiLevelType w:val="hybridMultilevel"/>
    <w:tmpl w:val="7CC067A4"/>
    <w:lvl w:ilvl="0" w:tplc="F9A00732">
      <w:start w:val="1"/>
      <w:numFmt w:val="upperLetter"/>
      <w:lvlText w:val="%1."/>
      <w:lvlJc w:val="left"/>
      <w:pPr>
        <w:ind w:left="768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39"/>
    <w:rsid w:val="00001A82"/>
    <w:rsid w:val="0000440A"/>
    <w:rsid w:val="00007D7C"/>
    <w:rsid w:val="00010DA6"/>
    <w:rsid w:val="00014E3F"/>
    <w:rsid w:val="000168CB"/>
    <w:rsid w:val="00016956"/>
    <w:rsid w:val="00032110"/>
    <w:rsid w:val="00040647"/>
    <w:rsid w:val="00044FF7"/>
    <w:rsid w:val="00045ABC"/>
    <w:rsid w:val="00046098"/>
    <w:rsid w:val="00047046"/>
    <w:rsid w:val="00047571"/>
    <w:rsid w:val="0005691C"/>
    <w:rsid w:val="000655A9"/>
    <w:rsid w:val="00066A16"/>
    <w:rsid w:val="0006768D"/>
    <w:rsid w:val="0007243C"/>
    <w:rsid w:val="00074281"/>
    <w:rsid w:val="000779BF"/>
    <w:rsid w:val="000826BF"/>
    <w:rsid w:val="00082F7D"/>
    <w:rsid w:val="000870B1"/>
    <w:rsid w:val="000937F5"/>
    <w:rsid w:val="00095E22"/>
    <w:rsid w:val="00096907"/>
    <w:rsid w:val="000A3865"/>
    <w:rsid w:val="000A6639"/>
    <w:rsid w:val="000B63FC"/>
    <w:rsid w:val="000C439D"/>
    <w:rsid w:val="000C51D2"/>
    <w:rsid w:val="000C67E0"/>
    <w:rsid w:val="000C6D68"/>
    <w:rsid w:val="000D77D7"/>
    <w:rsid w:val="000E0D79"/>
    <w:rsid w:val="000E6EB5"/>
    <w:rsid w:val="000F32EA"/>
    <w:rsid w:val="00101858"/>
    <w:rsid w:val="001058EB"/>
    <w:rsid w:val="00110640"/>
    <w:rsid w:val="00113D0F"/>
    <w:rsid w:val="00116C79"/>
    <w:rsid w:val="00117A1A"/>
    <w:rsid w:val="00122431"/>
    <w:rsid w:val="0012282B"/>
    <w:rsid w:val="001253DE"/>
    <w:rsid w:val="00125885"/>
    <w:rsid w:val="00125ACF"/>
    <w:rsid w:val="001320FF"/>
    <w:rsid w:val="00134617"/>
    <w:rsid w:val="00136063"/>
    <w:rsid w:val="00136703"/>
    <w:rsid w:val="001367F7"/>
    <w:rsid w:val="001368E9"/>
    <w:rsid w:val="00137AD6"/>
    <w:rsid w:val="001436E5"/>
    <w:rsid w:val="0014750A"/>
    <w:rsid w:val="00147BA6"/>
    <w:rsid w:val="00151826"/>
    <w:rsid w:val="0015329A"/>
    <w:rsid w:val="001636DD"/>
    <w:rsid w:val="001701D6"/>
    <w:rsid w:val="001728FD"/>
    <w:rsid w:val="0017527D"/>
    <w:rsid w:val="0018309C"/>
    <w:rsid w:val="00192E7B"/>
    <w:rsid w:val="00193330"/>
    <w:rsid w:val="001A08D2"/>
    <w:rsid w:val="001A19C3"/>
    <w:rsid w:val="001A1BC0"/>
    <w:rsid w:val="001A5EA3"/>
    <w:rsid w:val="001A638B"/>
    <w:rsid w:val="001B42B3"/>
    <w:rsid w:val="001B6A66"/>
    <w:rsid w:val="001C1219"/>
    <w:rsid w:val="001C2B5D"/>
    <w:rsid w:val="001C3E10"/>
    <w:rsid w:val="001C41D9"/>
    <w:rsid w:val="001D190F"/>
    <w:rsid w:val="001D4342"/>
    <w:rsid w:val="001D6F20"/>
    <w:rsid w:val="001D72D2"/>
    <w:rsid w:val="001E0311"/>
    <w:rsid w:val="001E4CBC"/>
    <w:rsid w:val="001E500F"/>
    <w:rsid w:val="001E64E5"/>
    <w:rsid w:val="001F1D2E"/>
    <w:rsid w:val="001F4D6D"/>
    <w:rsid w:val="00207923"/>
    <w:rsid w:val="002107F8"/>
    <w:rsid w:val="002149A9"/>
    <w:rsid w:val="00220053"/>
    <w:rsid w:val="002204CF"/>
    <w:rsid w:val="00223B81"/>
    <w:rsid w:val="00224B24"/>
    <w:rsid w:val="002307EE"/>
    <w:rsid w:val="002323EA"/>
    <w:rsid w:val="00233301"/>
    <w:rsid w:val="0024032A"/>
    <w:rsid w:val="00260500"/>
    <w:rsid w:val="00260CD7"/>
    <w:rsid w:val="00265509"/>
    <w:rsid w:val="0027324E"/>
    <w:rsid w:val="00277B3D"/>
    <w:rsid w:val="00280DB6"/>
    <w:rsid w:val="00282752"/>
    <w:rsid w:val="002828BE"/>
    <w:rsid w:val="002842F1"/>
    <w:rsid w:val="00284DBB"/>
    <w:rsid w:val="002905CD"/>
    <w:rsid w:val="002A25E0"/>
    <w:rsid w:val="002A4DDA"/>
    <w:rsid w:val="002B0B84"/>
    <w:rsid w:val="002B0E77"/>
    <w:rsid w:val="002B452E"/>
    <w:rsid w:val="002B7EAB"/>
    <w:rsid w:val="002C3F48"/>
    <w:rsid w:val="002C568F"/>
    <w:rsid w:val="002D026D"/>
    <w:rsid w:val="002D16D8"/>
    <w:rsid w:val="002D323A"/>
    <w:rsid w:val="002E03DB"/>
    <w:rsid w:val="002E085D"/>
    <w:rsid w:val="002F1F74"/>
    <w:rsid w:val="002F7C21"/>
    <w:rsid w:val="0030198B"/>
    <w:rsid w:val="00304A4B"/>
    <w:rsid w:val="00312A9C"/>
    <w:rsid w:val="003135B6"/>
    <w:rsid w:val="00317E39"/>
    <w:rsid w:val="00320561"/>
    <w:rsid w:val="00323D96"/>
    <w:rsid w:val="00325452"/>
    <w:rsid w:val="00327E75"/>
    <w:rsid w:val="00334AB5"/>
    <w:rsid w:val="00336063"/>
    <w:rsid w:val="003429C8"/>
    <w:rsid w:val="00342EBB"/>
    <w:rsid w:val="00350315"/>
    <w:rsid w:val="003516C8"/>
    <w:rsid w:val="003532AC"/>
    <w:rsid w:val="00354DCC"/>
    <w:rsid w:val="00357D8D"/>
    <w:rsid w:val="003670F3"/>
    <w:rsid w:val="0037520B"/>
    <w:rsid w:val="00385664"/>
    <w:rsid w:val="003872C5"/>
    <w:rsid w:val="00387972"/>
    <w:rsid w:val="00387BD0"/>
    <w:rsid w:val="003949FC"/>
    <w:rsid w:val="003A2289"/>
    <w:rsid w:val="003A24EB"/>
    <w:rsid w:val="003A7495"/>
    <w:rsid w:val="003A75B6"/>
    <w:rsid w:val="003B5FE5"/>
    <w:rsid w:val="003B7194"/>
    <w:rsid w:val="003C02F2"/>
    <w:rsid w:val="003C0540"/>
    <w:rsid w:val="003C11AA"/>
    <w:rsid w:val="003C2357"/>
    <w:rsid w:val="003C7981"/>
    <w:rsid w:val="003D0A69"/>
    <w:rsid w:val="003D0E71"/>
    <w:rsid w:val="003D4E29"/>
    <w:rsid w:val="003E38DE"/>
    <w:rsid w:val="003E644D"/>
    <w:rsid w:val="003E6CBF"/>
    <w:rsid w:val="003E7177"/>
    <w:rsid w:val="003F5A58"/>
    <w:rsid w:val="003F7EF8"/>
    <w:rsid w:val="00400740"/>
    <w:rsid w:val="00404DFD"/>
    <w:rsid w:val="00405D57"/>
    <w:rsid w:val="0041330C"/>
    <w:rsid w:val="004201C8"/>
    <w:rsid w:val="00422663"/>
    <w:rsid w:val="00423209"/>
    <w:rsid w:val="00427488"/>
    <w:rsid w:val="00430CA0"/>
    <w:rsid w:val="0043284C"/>
    <w:rsid w:val="00435EF7"/>
    <w:rsid w:val="00440AB7"/>
    <w:rsid w:val="0044428E"/>
    <w:rsid w:val="00444CB0"/>
    <w:rsid w:val="00446CA3"/>
    <w:rsid w:val="00450E2F"/>
    <w:rsid w:val="00454510"/>
    <w:rsid w:val="00463715"/>
    <w:rsid w:val="004724EC"/>
    <w:rsid w:val="00473A5D"/>
    <w:rsid w:val="004761A6"/>
    <w:rsid w:val="004804CA"/>
    <w:rsid w:val="00483282"/>
    <w:rsid w:val="00486FEA"/>
    <w:rsid w:val="0049027A"/>
    <w:rsid w:val="00492A04"/>
    <w:rsid w:val="00497F92"/>
    <w:rsid w:val="004A2498"/>
    <w:rsid w:val="004B04C7"/>
    <w:rsid w:val="004B1B5B"/>
    <w:rsid w:val="004B3B7D"/>
    <w:rsid w:val="004B6E0F"/>
    <w:rsid w:val="004B7861"/>
    <w:rsid w:val="004C490D"/>
    <w:rsid w:val="004C7D69"/>
    <w:rsid w:val="004D4EB7"/>
    <w:rsid w:val="004E5007"/>
    <w:rsid w:val="00502845"/>
    <w:rsid w:val="0050383A"/>
    <w:rsid w:val="00506DD9"/>
    <w:rsid w:val="0051027F"/>
    <w:rsid w:val="00510779"/>
    <w:rsid w:val="00511B6E"/>
    <w:rsid w:val="005145B8"/>
    <w:rsid w:val="005169CE"/>
    <w:rsid w:val="00523938"/>
    <w:rsid w:val="005255B8"/>
    <w:rsid w:val="00525F77"/>
    <w:rsid w:val="00530999"/>
    <w:rsid w:val="00530E6A"/>
    <w:rsid w:val="00531786"/>
    <w:rsid w:val="005377EC"/>
    <w:rsid w:val="00542E45"/>
    <w:rsid w:val="0054453B"/>
    <w:rsid w:val="00547A22"/>
    <w:rsid w:val="005551E4"/>
    <w:rsid w:val="00562AC3"/>
    <w:rsid w:val="00577CA1"/>
    <w:rsid w:val="0058003D"/>
    <w:rsid w:val="00583D27"/>
    <w:rsid w:val="005A4DD0"/>
    <w:rsid w:val="005A5076"/>
    <w:rsid w:val="005B37F8"/>
    <w:rsid w:val="005B535B"/>
    <w:rsid w:val="005B5A0A"/>
    <w:rsid w:val="005B6A63"/>
    <w:rsid w:val="005C75EF"/>
    <w:rsid w:val="005D6FE8"/>
    <w:rsid w:val="005F06A7"/>
    <w:rsid w:val="005F0730"/>
    <w:rsid w:val="005F6862"/>
    <w:rsid w:val="00601317"/>
    <w:rsid w:val="00610866"/>
    <w:rsid w:val="00625BF9"/>
    <w:rsid w:val="00627B06"/>
    <w:rsid w:val="006316B2"/>
    <w:rsid w:val="00631D4C"/>
    <w:rsid w:val="00633063"/>
    <w:rsid w:val="00635269"/>
    <w:rsid w:val="006369B1"/>
    <w:rsid w:val="006420D2"/>
    <w:rsid w:val="006435E7"/>
    <w:rsid w:val="00643D86"/>
    <w:rsid w:val="00655A9C"/>
    <w:rsid w:val="00674284"/>
    <w:rsid w:val="006768FF"/>
    <w:rsid w:val="0068067A"/>
    <w:rsid w:val="00680956"/>
    <w:rsid w:val="006813A0"/>
    <w:rsid w:val="00683AD2"/>
    <w:rsid w:val="00685AD8"/>
    <w:rsid w:val="00687855"/>
    <w:rsid w:val="006909F4"/>
    <w:rsid w:val="006919EA"/>
    <w:rsid w:val="006972AE"/>
    <w:rsid w:val="006973A7"/>
    <w:rsid w:val="006A1CBF"/>
    <w:rsid w:val="006A32C8"/>
    <w:rsid w:val="006A3901"/>
    <w:rsid w:val="006A4E82"/>
    <w:rsid w:val="006A508F"/>
    <w:rsid w:val="006A576F"/>
    <w:rsid w:val="006B2687"/>
    <w:rsid w:val="006B2736"/>
    <w:rsid w:val="006B2AF4"/>
    <w:rsid w:val="006B4460"/>
    <w:rsid w:val="006B5787"/>
    <w:rsid w:val="006B7F05"/>
    <w:rsid w:val="006C1EF2"/>
    <w:rsid w:val="006C350C"/>
    <w:rsid w:val="006C35AE"/>
    <w:rsid w:val="006C6704"/>
    <w:rsid w:val="006D3E3B"/>
    <w:rsid w:val="006D612D"/>
    <w:rsid w:val="006E47F4"/>
    <w:rsid w:val="006E7720"/>
    <w:rsid w:val="006F0687"/>
    <w:rsid w:val="006F33F5"/>
    <w:rsid w:val="006F3C6A"/>
    <w:rsid w:val="007066A0"/>
    <w:rsid w:val="00710898"/>
    <w:rsid w:val="007111C0"/>
    <w:rsid w:val="00721C14"/>
    <w:rsid w:val="00723B51"/>
    <w:rsid w:val="00724DDB"/>
    <w:rsid w:val="00725D34"/>
    <w:rsid w:val="00732600"/>
    <w:rsid w:val="007348BA"/>
    <w:rsid w:val="00737560"/>
    <w:rsid w:val="007468C5"/>
    <w:rsid w:val="0074693C"/>
    <w:rsid w:val="00753C12"/>
    <w:rsid w:val="007554A1"/>
    <w:rsid w:val="0076056D"/>
    <w:rsid w:val="00762CD9"/>
    <w:rsid w:val="00762DE7"/>
    <w:rsid w:val="007666A3"/>
    <w:rsid w:val="00781803"/>
    <w:rsid w:val="00784035"/>
    <w:rsid w:val="007859CD"/>
    <w:rsid w:val="0079347C"/>
    <w:rsid w:val="007A120F"/>
    <w:rsid w:val="007A1E72"/>
    <w:rsid w:val="007B00FD"/>
    <w:rsid w:val="007B091F"/>
    <w:rsid w:val="007B191A"/>
    <w:rsid w:val="007B226E"/>
    <w:rsid w:val="007B4F04"/>
    <w:rsid w:val="007B76C6"/>
    <w:rsid w:val="007B79FB"/>
    <w:rsid w:val="007B7B62"/>
    <w:rsid w:val="007C17ED"/>
    <w:rsid w:val="007C46B3"/>
    <w:rsid w:val="007C5177"/>
    <w:rsid w:val="007D4398"/>
    <w:rsid w:val="007D60D1"/>
    <w:rsid w:val="007E4A46"/>
    <w:rsid w:val="007E5E4C"/>
    <w:rsid w:val="007E6618"/>
    <w:rsid w:val="007E6F17"/>
    <w:rsid w:val="007F010B"/>
    <w:rsid w:val="007F1881"/>
    <w:rsid w:val="007F7B6C"/>
    <w:rsid w:val="008055AA"/>
    <w:rsid w:val="0081058A"/>
    <w:rsid w:val="00824B2D"/>
    <w:rsid w:val="00825508"/>
    <w:rsid w:val="00831812"/>
    <w:rsid w:val="00834DE8"/>
    <w:rsid w:val="00837C6A"/>
    <w:rsid w:val="00841951"/>
    <w:rsid w:val="0084617B"/>
    <w:rsid w:val="008518F5"/>
    <w:rsid w:val="0085254B"/>
    <w:rsid w:val="00853541"/>
    <w:rsid w:val="00853EDE"/>
    <w:rsid w:val="00854EFC"/>
    <w:rsid w:val="00857879"/>
    <w:rsid w:val="00866735"/>
    <w:rsid w:val="00872906"/>
    <w:rsid w:val="00876519"/>
    <w:rsid w:val="00881E22"/>
    <w:rsid w:val="00883512"/>
    <w:rsid w:val="0088547C"/>
    <w:rsid w:val="00886040"/>
    <w:rsid w:val="00897EF2"/>
    <w:rsid w:val="008A3225"/>
    <w:rsid w:val="008B0B8A"/>
    <w:rsid w:val="008B58DB"/>
    <w:rsid w:val="008B5DA2"/>
    <w:rsid w:val="008B60F9"/>
    <w:rsid w:val="008B72E0"/>
    <w:rsid w:val="008C192F"/>
    <w:rsid w:val="008C3FB5"/>
    <w:rsid w:val="008C41C8"/>
    <w:rsid w:val="008C4312"/>
    <w:rsid w:val="008C7C14"/>
    <w:rsid w:val="008E3103"/>
    <w:rsid w:val="008E3CC0"/>
    <w:rsid w:val="008F0481"/>
    <w:rsid w:val="008F0DCA"/>
    <w:rsid w:val="008F13CA"/>
    <w:rsid w:val="008F45E3"/>
    <w:rsid w:val="008F4978"/>
    <w:rsid w:val="008F70E8"/>
    <w:rsid w:val="00901A8E"/>
    <w:rsid w:val="00905FE7"/>
    <w:rsid w:val="00906BE2"/>
    <w:rsid w:val="009076B9"/>
    <w:rsid w:val="00907C0A"/>
    <w:rsid w:val="00916655"/>
    <w:rsid w:val="00924569"/>
    <w:rsid w:val="00925405"/>
    <w:rsid w:val="00925821"/>
    <w:rsid w:val="009325D3"/>
    <w:rsid w:val="00933380"/>
    <w:rsid w:val="00933E7A"/>
    <w:rsid w:val="00934D28"/>
    <w:rsid w:val="00940D2A"/>
    <w:rsid w:val="00944B48"/>
    <w:rsid w:val="00944E2F"/>
    <w:rsid w:val="00950EF8"/>
    <w:rsid w:val="00950F31"/>
    <w:rsid w:val="0095223E"/>
    <w:rsid w:val="00955F85"/>
    <w:rsid w:val="0096230E"/>
    <w:rsid w:val="0096453E"/>
    <w:rsid w:val="00972232"/>
    <w:rsid w:val="00990583"/>
    <w:rsid w:val="00993A4C"/>
    <w:rsid w:val="009963B7"/>
    <w:rsid w:val="009A05DE"/>
    <w:rsid w:val="009A39B8"/>
    <w:rsid w:val="009A4992"/>
    <w:rsid w:val="009B403A"/>
    <w:rsid w:val="009C1490"/>
    <w:rsid w:val="009D1338"/>
    <w:rsid w:val="009D2866"/>
    <w:rsid w:val="009D4E27"/>
    <w:rsid w:val="009E07CC"/>
    <w:rsid w:val="009E2B35"/>
    <w:rsid w:val="009E3372"/>
    <w:rsid w:val="009E5469"/>
    <w:rsid w:val="009E6AA7"/>
    <w:rsid w:val="009F4B68"/>
    <w:rsid w:val="00A03D5D"/>
    <w:rsid w:val="00A07CC2"/>
    <w:rsid w:val="00A1568C"/>
    <w:rsid w:val="00A16223"/>
    <w:rsid w:val="00A17AD8"/>
    <w:rsid w:val="00A2141A"/>
    <w:rsid w:val="00A23A90"/>
    <w:rsid w:val="00A25DA0"/>
    <w:rsid w:val="00A30D2D"/>
    <w:rsid w:val="00A46AC9"/>
    <w:rsid w:val="00A47C25"/>
    <w:rsid w:val="00A65A58"/>
    <w:rsid w:val="00A71A2F"/>
    <w:rsid w:val="00A80B53"/>
    <w:rsid w:val="00AA46D6"/>
    <w:rsid w:val="00AA5B78"/>
    <w:rsid w:val="00AB08BB"/>
    <w:rsid w:val="00AB54E9"/>
    <w:rsid w:val="00AC3DC6"/>
    <w:rsid w:val="00AC4D94"/>
    <w:rsid w:val="00AD1EA5"/>
    <w:rsid w:val="00AD4D56"/>
    <w:rsid w:val="00AE0A38"/>
    <w:rsid w:val="00AE339D"/>
    <w:rsid w:val="00AF0FB2"/>
    <w:rsid w:val="00B018C9"/>
    <w:rsid w:val="00B1101D"/>
    <w:rsid w:val="00B115D7"/>
    <w:rsid w:val="00B11DAC"/>
    <w:rsid w:val="00B176B3"/>
    <w:rsid w:val="00B17B0C"/>
    <w:rsid w:val="00B22250"/>
    <w:rsid w:val="00B2320D"/>
    <w:rsid w:val="00B27AC6"/>
    <w:rsid w:val="00B31643"/>
    <w:rsid w:val="00B348C4"/>
    <w:rsid w:val="00B35685"/>
    <w:rsid w:val="00B40915"/>
    <w:rsid w:val="00B41614"/>
    <w:rsid w:val="00B4365A"/>
    <w:rsid w:val="00B43A3C"/>
    <w:rsid w:val="00B4716E"/>
    <w:rsid w:val="00B47CDF"/>
    <w:rsid w:val="00B512BF"/>
    <w:rsid w:val="00B52551"/>
    <w:rsid w:val="00B5666D"/>
    <w:rsid w:val="00B56BD1"/>
    <w:rsid w:val="00B6057E"/>
    <w:rsid w:val="00B614F8"/>
    <w:rsid w:val="00B73A99"/>
    <w:rsid w:val="00B74FE1"/>
    <w:rsid w:val="00B80542"/>
    <w:rsid w:val="00B81F54"/>
    <w:rsid w:val="00B916C2"/>
    <w:rsid w:val="00BA4BC9"/>
    <w:rsid w:val="00BA53EB"/>
    <w:rsid w:val="00BB19F8"/>
    <w:rsid w:val="00BB4CF5"/>
    <w:rsid w:val="00BB54DB"/>
    <w:rsid w:val="00BC5FC7"/>
    <w:rsid w:val="00BD535D"/>
    <w:rsid w:val="00BD71AA"/>
    <w:rsid w:val="00BE0ACF"/>
    <w:rsid w:val="00BE43B4"/>
    <w:rsid w:val="00BF4C17"/>
    <w:rsid w:val="00C0131E"/>
    <w:rsid w:val="00C019E3"/>
    <w:rsid w:val="00C0378A"/>
    <w:rsid w:val="00C039DD"/>
    <w:rsid w:val="00C04DC1"/>
    <w:rsid w:val="00C05FD2"/>
    <w:rsid w:val="00C108A4"/>
    <w:rsid w:val="00C1147B"/>
    <w:rsid w:val="00C12733"/>
    <w:rsid w:val="00C12A22"/>
    <w:rsid w:val="00C14836"/>
    <w:rsid w:val="00C16955"/>
    <w:rsid w:val="00C173DA"/>
    <w:rsid w:val="00C2635C"/>
    <w:rsid w:val="00C32ECC"/>
    <w:rsid w:val="00C33C3D"/>
    <w:rsid w:val="00C42A70"/>
    <w:rsid w:val="00C45026"/>
    <w:rsid w:val="00C450D0"/>
    <w:rsid w:val="00C45F51"/>
    <w:rsid w:val="00C47E3D"/>
    <w:rsid w:val="00C502E8"/>
    <w:rsid w:val="00C5159D"/>
    <w:rsid w:val="00C55795"/>
    <w:rsid w:val="00C5732A"/>
    <w:rsid w:val="00C6173C"/>
    <w:rsid w:val="00C73732"/>
    <w:rsid w:val="00C7395F"/>
    <w:rsid w:val="00C828FC"/>
    <w:rsid w:val="00C83643"/>
    <w:rsid w:val="00C85700"/>
    <w:rsid w:val="00C90B78"/>
    <w:rsid w:val="00C90D9B"/>
    <w:rsid w:val="00C9647A"/>
    <w:rsid w:val="00CA003A"/>
    <w:rsid w:val="00CA1244"/>
    <w:rsid w:val="00CA1D41"/>
    <w:rsid w:val="00CA50E2"/>
    <w:rsid w:val="00CA65A5"/>
    <w:rsid w:val="00CA73F0"/>
    <w:rsid w:val="00CB2582"/>
    <w:rsid w:val="00CB3D49"/>
    <w:rsid w:val="00CB743B"/>
    <w:rsid w:val="00CC2A6F"/>
    <w:rsid w:val="00CD6DFC"/>
    <w:rsid w:val="00CD7F51"/>
    <w:rsid w:val="00CE0E64"/>
    <w:rsid w:val="00CE6F64"/>
    <w:rsid w:val="00CF5372"/>
    <w:rsid w:val="00CF5CD8"/>
    <w:rsid w:val="00CF65D2"/>
    <w:rsid w:val="00D06E20"/>
    <w:rsid w:val="00D1104D"/>
    <w:rsid w:val="00D1282B"/>
    <w:rsid w:val="00D16E5C"/>
    <w:rsid w:val="00D2674D"/>
    <w:rsid w:val="00D37891"/>
    <w:rsid w:val="00D46418"/>
    <w:rsid w:val="00D46D20"/>
    <w:rsid w:val="00D504F0"/>
    <w:rsid w:val="00D50DA8"/>
    <w:rsid w:val="00D5380F"/>
    <w:rsid w:val="00D56759"/>
    <w:rsid w:val="00D56948"/>
    <w:rsid w:val="00D56C7A"/>
    <w:rsid w:val="00D76368"/>
    <w:rsid w:val="00D77E4C"/>
    <w:rsid w:val="00D8112F"/>
    <w:rsid w:val="00D81E21"/>
    <w:rsid w:val="00D8258E"/>
    <w:rsid w:val="00D83A7E"/>
    <w:rsid w:val="00D90504"/>
    <w:rsid w:val="00D91097"/>
    <w:rsid w:val="00D93531"/>
    <w:rsid w:val="00DA0FE3"/>
    <w:rsid w:val="00DA175B"/>
    <w:rsid w:val="00DA2532"/>
    <w:rsid w:val="00DA557F"/>
    <w:rsid w:val="00DB0BB2"/>
    <w:rsid w:val="00DB19F1"/>
    <w:rsid w:val="00DB2EC9"/>
    <w:rsid w:val="00DB349E"/>
    <w:rsid w:val="00DC21A8"/>
    <w:rsid w:val="00DC3412"/>
    <w:rsid w:val="00DD01AE"/>
    <w:rsid w:val="00DD34B3"/>
    <w:rsid w:val="00DD69FE"/>
    <w:rsid w:val="00DE137A"/>
    <w:rsid w:val="00DF1A44"/>
    <w:rsid w:val="00DF4645"/>
    <w:rsid w:val="00E11A72"/>
    <w:rsid w:val="00E12859"/>
    <w:rsid w:val="00E163F7"/>
    <w:rsid w:val="00E20ED6"/>
    <w:rsid w:val="00E24B9A"/>
    <w:rsid w:val="00E26592"/>
    <w:rsid w:val="00E35589"/>
    <w:rsid w:val="00E41195"/>
    <w:rsid w:val="00E557AD"/>
    <w:rsid w:val="00E55FFC"/>
    <w:rsid w:val="00E659F2"/>
    <w:rsid w:val="00E74AE8"/>
    <w:rsid w:val="00E75909"/>
    <w:rsid w:val="00E769FF"/>
    <w:rsid w:val="00E7777A"/>
    <w:rsid w:val="00E85E5D"/>
    <w:rsid w:val="00E86111"/>
    <w:rsid w:val="00EA0490"/>
    <w:rsid w:val="00EA070D"/>
    <w:rsid w:val="00EA3385"/>
    <w:rsid w:val="00EA3762"/>
    <w:rsid w:val="00EA38D7"/>
    <w:rsid w:val="00EB0A7B"/>
    <w:rsid w:val="00EB3B82"/>
    <w:rsid w:val="00EB6AF6"/>
    <w:rsid w:val="00EC42D6"/>
    <w:rsid w:val="00EC56C2"/>
    <w:rsid w:val="00ED2C52"/>
    <w:rsid w:val="00EF6408"/>
    <w:rsid w:val="00EF6789"/>
    <w:rsid w:val="00F00927"/>
    <w:rsid w:val="00F00B2C"/>
    <w:rsid w:val="00F0358A"/>
    <w:rsid w:val="00F04D8C"/>
    <w:rsid w:val="00F06D88"/>
    <w:rsid w:val="00F126E1"/>
    <w:rsid w:val="00F169EA"/>
    <w:rsid w:val="00F22E80"/>
    <w:rsid w:val="00F249B9"/>
    <w:rsid w:val="00F26081"/>
    <w:rsid w:val="00F35D46"/>
    <w:rsid w:val="00F37259"/>
    <w:rsid w:val="00F4133C"/>
    <w:rsid w:val="00F4349B"/>
    <w:rsid w:val="00F50B93"/>
    <w:rsid w:val="00F56F81"/>
    <w:rsid w:val="00F646E6"/>
    <w:rsid w:val="00F71FA9"/>
    <w:rsid w:val="00F734BA"/>
    <w:rsid w:val="00F854ED"/>
    <w:rsid w:val="00F865C2"/>
    <w:rsid w:val="00F94E1F"/>
    <w:rsid w:val="00F955F0"/>
    <w:rsid w:val="00F95904"/>
    <w:rsid w:val="00F96314"/>
    <w:rsid w:val="00F97DFA"/>
    <w:rsid w:val="00FA056E"/>
    <w:rsid w:val="00FA319C"/>
    <w:rsid w:val="00FA7D1E"/>
    <w:rsid w:val="00FB2A70"/>
    <w:rsid w:val="00FB46E0"/>
    <w:rsid w:val="00FB51D2"/>
    <w:rsid w:val="00FC166C"/>
    <w:rsid w:val="00FC3B18"/>
    <w:rsid w:val="00FC3C98"/>
    <w:rsid w:val="00FC4898"/>
    <w:rsid w:val="00FC5A4E"/>
    <w:rsid w:val="00FD1A5C"/>
    <w:rsid w:val="00FD430F"/>
    <w:rsid w:val="00FD6DD8"/>
    <w:rsid w:val="00FD7C77"/>
    <w:rsid w:val="00FE093C"/>
    <w:rsid w:val="00FE1C9C"/>
    <w:rsid w:val="00FE1D11"/>
    <w:rsid w:val="00FE247C"/>
    <w:rsid w:val="00FE4C24"/>
    <w:rsid w:val="00FE674A"/>
    <w:rsid w:val="00FF015E"/>
    <w:rsid w:val="00FF0847"/>
    <w:rsid w:val="00FF219E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4CB0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link w:val="berschrift1Zchn"/>
    <w:uiPriority w:val="9"/>
    <w:qFormat/>
    <w:rsid w:val="007468C5"/>
    <w:pPr>
      <w:spacing w:before="100" w:beforeAutospacing="1" w:after="100" w:afterAutospacing="1"/>
      <w:outlineLvl w:val="0"/>
    </w:pPr>
    <w:rPr>
      <w:rFonts w:ascii="Play" w:eastAsia="Times New Roman" w:hAnsi="Play"/>
      <w:b/>
      <w:bCs/>
      <w:color w:val="000000"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7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3D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6639"/>
    <w:rPr>
      <w:color w:val="0000FF" w:themeColor="hyperlink"/>
      <w:u w:val="single"/>
    </w:rPr>
  </w:style>
  <w:style w:type="character" w:customStyle="1" w:styleId="articlehero-title1">
    <w:name w:val="articlehero-title1"/>
    <w:basedOn w:val="Absatz-Standardschriftart"/>
    <w:rsid w:val="00AE0A38"/>
  </w:style>
  <w:style w:type="character" w:customStyle="1" w:styleId="subheadline1">
    <w:name w:val="subheadline1"/>
    <w:basedOn w:val="Absatz-Standardschriftart"/>
    <w:rsid w:val="00633063"/>
  </w:style>
  <w:style w:type="character" w:customStyle="1" w:styleId="headline1">
    <w:name w:val="headline1"/>
    <w:basedOn w:val="Absatz-Standardschriftart"/>
    <w:rsid w:val="00633063"/>
  </w:style>
  <w:style w:type="character" w:customStyle="1" w:styleId="berschrift1Zchn">
    <w:name w:val="Überschrift 1 Zchn"/>
    <w:basedOn w:val="Absatz-Standardschriftart"/>
    <w:link w:val="berschrift1"/>
    <w:uiPriority w:val="9"/>
    <w:rsid w:val="007468C5"/>
    <w:rPr>
      <w:rFonts w:ascii="Play" w:eastAsia="Times New Roman" w:hAnsi="Play" w:cs="Times New Roman"/>
      <w:b/>
      <w:bCs/>
      <w:color w:val="000000"/>
      <w:kern w:val="36"/>
      <w:sz w:val="48"/>
      <w:szCs w:val="48"/>
      <w:lang w:eastAsia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551E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27AC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54DCC"/>
    <w:pPr>
      <w:spacing w:before="100" w:beforeAutospacing="1" w:after="100" w:afterAutospacing="1"/>
    </w:pPr>
  </w:style>
  <w:style w:type="paragraph" w:styleId="NurText">
    <w:name w:val="Plain Text"/>
    <w:basedOn w:val="Standard"/>
    <w:link w:val="NurTextZchn"/>
    <w:uiPriority w:val="99"/>
    <w:unhideWhenUsed/>
    <w:rsid w:val="00354DCC"/>
    <w:pPr>
      <w:spacing w:before="100" w:beforeAutospacing="1" w:after="100" w:afterAutospacing="1"/>
    </w:pPr>
  </w:style>
  <w:style w:type="character" w:customStyle="1" w:styleId="NurTextZchn">
    <w:name w:val="Nur Text Zchn"/>
    <w:basedOn w:val="Absatz-Standardschriftart"/>
    <w:link w:val="NurText"/>
    <w:uiPriority w:val="99"/>
    <w:rsid w:val="00354DCC"/>
    <w:rPr>
      <w:rFonts w:ascii="Times New Roman" w:hAnsi="Times New Roman" w:cs="Times New Roman"/>
      <w:sz w:val="24"/>
      <w:szCs w:val="24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7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AT"/>
    </w:rPr>
  </w:style>
  <w:style w:type="paragraph" w:customStyle="1" w:styleId="secondtitle">
    <w:name w:val="second_title"/>
    <w:basedOn w:val="Standard"/>
    <w:rsid w:val="00A47C25"/>
    <w:pPr>
      <w:spacing w:before="150" w:after="150"/>
    </w:pPr>
    <w:rPr>
      <w:rFonts w:eastAsia="Times New Roman"/>
      <w:b/>
      <w:bCs/>
      <w:color w:val="8CC9EB"/>
    </w:rPr>
  </w:style>
  <w:style w:type="character" w:customStyle="1" w:styleId="entry-category15">
    <w:name w:val="entry-category15"/>
    <w:basedOn w:val="Absatz-Standardschriftart"/>
    <w:rsid w:val="00A47C25"/>
  </w:style>
  <w:style w:type="character" w:customStyle="1" w:styleId="categorydevider1">
    <w:name w:val="category_devider1"/>
    <w:basedOn w:val="Absatz-Standardschriftart"/>
    <w:rsid w:val="00A47C25"/>
    <w:rPr>
      <w:color w:val="CCCCC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3D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49027A"/>
    <w:rPr>
      <w:i/>
      <w:iCs/>
    </w:rPr>
  </w:style>
  <w:style w:type="character" w:styleId="Fett">
    <w:name w:val="Strong"/>
    <w:basedOn w:val="Absatz-Standardschriftart"/>
    <w:uiPriority w:val="22"/>
    <w:qFormat/>
    <w:rsid w:val="00C173DA"/>
    <w:rPr>
      <w:b/>
      <w:bCs/>
    </w:rPr>
  </w:style>
  <w:style w:type="character" w:customStyle="1" w:styleId="dachzeile">
    <w:name w:val="dachzeile"/>
    <w:basedOn w:val="Absatz-Standardschriftart"/>
    <w:rsid w:val="00950F31"/>
  </w:style>
  <w:style w:type="character" w:customStyle="1" w:styleId="headline">
    <w:name w:val="headline"/>
    <w:basedOn w:val="Absatz-Standardschriftart"/>
    <w:rsid w:val="00950F31"/>
  </w:style>
  <w:style w:type="character" w:customStyle="1" w:styleId="css-1kuo4az">
    <w:name w:val="css-1kuo4az"/>
    <w:basedOn w:val="Absatz-Standardschriftart"/>
    <w:rsid w:val="00950F31"/>
  </w:style>
  <w:style w:type="character" w:customStyle="1" w:styleId="a-storyhead2">
    <w:name w:val="a-storyhead2"/>
    <w:basedOn w:val="Absatz-Standardschriftart"/>
    <w:rsid w:val="00DD69FE"/>
    <w:rPr>
      <w:rFonts w:ascii="Merriweather" w:hAnsi="Merriweather" w:hint="default"/>
      <w:b w:val="0"/>
      <w:bCs w:val="0"/>
      <w:vanish w:val="0"/>
      <w:webHidden w:val="0"/>
      <w:sz w:val="45"/>
      <w:szCs w:val="45"/>
      <w:specVanish w:val="0"/>
    </w:rPr>
  </w:style>
  <w:style w:type="paragraph" w:customStyle="1" w:styleId="caps">
    <w:name w:val="caps"/>
    <w:basedOn w:val="Standard"/>
    <w:uiPriority w:val="99"/>
    <w:semiHidden/>
    <w:rsid w:val="00C7395F"/>
    <w:pPr>
      <w:spacing w:before="100" w:beforeAutospacing="1" w:after="100" w:afterAutospacing="1"/>
    </w:pPr>
    <w:rPr>
      <w:lang w:val="de-DE" w:eastAsia="de-DE"/>
    </w:rPr>
  </w:style>
  <w:style w:type="character" w:customStyle="1" w:styleId="posmarkerhe">
    <w:name w:val="posmarker_he"/>
    <w:basedOn w:val="Absatz-Standardschriftart"/>
    <w:rsid w:val="00001A82"/>
  </w:style>
  <w:style w:type="character" w:customStyle="1" w:styleId="posmarkeroh">
    <w:name w:val="posmarker_oh"/>
    <w:basedOn w:val="Absatz-Standardschriftart"/>
    <w:rsid w:val="00781803"/>
  </w:style>
  <w:style w:type="character" w:customStyle="1" w:styleId="toggle">
    <w:name w:val="toggle"/>
    <w:basedOn w:val="Absatz-Standardschriftart"/>
    <w:rsid w:val="007F7B6C"/>
  </w:style>
  <w:style w:type="character" w:customStyle="1" w:styleId="-kxls">
    <w:name w:val="-kxls"/>
    <w:basedOn w:val="Absatz-Standardschriftart"/>
    <w:rsid w:val="00B916C2"/>
  </w:style>
  <w:style w:type="character" w:customStyle="1" w:styleId="52je">
    <w:name w:val="_52je"/>
    <w:basedOn w:val="Absatz-Standardschriftart"/>
    <w:rsid w:val="00E41195"/>
  </w:style>
  <w:style w:type="character" w:customStyle="1" w:styleId="entry-title-primary">
    <w:name w:val="entry-title-primary"/>
    <w:basedOn w:val="Absatz-Standardschriftart"/>
    <w:rsid w:val="007E5E4C"/>
  </w:style>
  <w:style w:type="character" w:styleId="HTMLZitat">
    <w:name w:val="HTML Cite"/>
    <w:basedOn w:val="Absatz-Standardschriftart"/>
    <w:uiPriority w:val="99"/>
    <w:semiHidden/>
    <w:unhideWhenUsed/>
    <w:rsid w:val="00D56C7A"/>
    <w:rPr>
      <w:b/>
      <w:bCs/>
      <w:i w:val="0"/>
      <w:iCs w:val="0"/>
      <w:vanish w:val="0"/>
      <w:webHidden w:val="0"/>
      <w:color w:val="141824"/>
      <w:bdr w:val="none" w:sz="0" w:space="0" w:color="auto" w:frame="1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4CB0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link w:val="berschrift1Zchn"/>
    <w:uiPriority w:val="9"/>
    <w:qFormat/>
    <w:rsid w:val="007468C5"/>
    <w:pPr>
      <w:spacing w:before="100" w:beforeAutospacing="1" w:after="100" w:afterAutospacing="1"/>
      <w:outlineLvl w:val="0"/>
    </w:pPr>
    <w:rPr>
      <w:rFonts w:ascii="Play" w:eastAsia="Times New Roman" w:hAnsi="Play"/>
      <w:b/>
      <w:bCs/>
      <w:color w:val="000000"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7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3D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6639"/>
    <w:rPr>
      <w:color w:val="0000FF" w:themeColor="hyperlink"/>
      <w:u w:val="single"/>
    </w:rPr>
  </w:style>
  <w:style w:type="character" w:customStyle="1" w:styleId="articlehero-title1">
    <w:name w:val="articlehero-title1"/>
    <w:basedOn w:val="Absatz-Standardschriftart"/>
    <w:rsid w:val="00AE0A38"/>
  </w:style>
  <w:style w:type="character" w:customStyle="1" w:styleId="subheadline1">
    <w:name w:val="subheadline1"/>
    <w:basedOn w:val="Absatz-Standardschriftart"/>
    <w:rsid w:val="00633063"/>
  </w:style>
  <w:style w:type="character" w:customStyle="1" w:styleId="headline1">
    <w:name w:val="headline1"/>
    <w:basedOn w:val="Absatz-Standardschriftart"/>
    <w:rsid w:val="00633063"/>
  </w:style>
  <w:style w:type="character" w:customStyle="1" w:styleId="berschrift1Zchn">
    <w:name w:val="Überschrift 1 Zchn"/>
    <w:basedOn w:val="Absatz-Standardschriftart"/>
    <w:link w:val="berschrift1"/>
    <w:uiPriority w:val="9"/>
    <w:rsid w:val="007468C5"/>
    <w:rPr>
      <w:rFonts w:ascii="Play" w:eastAsia="Times New Roman" w:hAnsi="Play" w:cs="Times New Roman"/>
      <w:b/>
      <w:bCs/>
      <w:color w:val="000000"/>
      <w:kern w:val="36"/>
      <w:sz w:val="48"/>
      <w:szCs w:val="48"/>
      <w:lang w:eastAsia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551E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27AC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54DCC"/>
    <w:pPr>
      <w:spacing w:before="100" w:beforeAutospacing="1" w:after="100" w:afterAutospacing="1"/>
    </w:pPr>
  </w:style>
  <w:style w:type="paragraph" w:styleId="NurText">
    <w:name w:val="Plain Text"/>
    <w:basedOn w:val="Standard"/>
    <w:link w:val="NurTextZchn"/>
    <w:uiPriority w:val="99"/>
    <w:unhideWhenUsed/>
    <w:rsid w:val="00354DCC"/>
    <w:pPr>
      <w:spacing w:before="100" w:beforeAutospacing="1" w:after="100" w:afterAutospacing="1"/>
    </w:pPr>
  </w:style>
  <w:style w:type="character" w:customStyle="1" w:styleId="NurTextZchn">
    <w:name w:val="Nur Text Zchn"/>
    <w:basedOn w:val="Absatz-Standardschriftart"/>
    <w:link w:val="NurText"/>
    <w:uiPriority w:val="99"/>
    <w:rsid w:val="00354DCC"/>
    <w:rPr>
      <w:rFonts w:ascii="Times New Roman" w:hAnsi="Times New Roman" w:cs="Times New Roman"/>
      <w:sz w:val="24"/>
      <w:szCs w:val="24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7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AT"/>
    </w:rPr>
  </w:style>
  <w:style w:type="paragraph" w:customStyle="1" w:styleId="secondtitle">
    <w:name w:val="second_title"/>
    <w:basedOn w:val="Standard"/>
    <w:rsid w:val="00A47C25"/>
    <w:pPr>
      <w:spacing w:before="150" w:after="150"/>
    </w:pPr>
    <w:rPr>
      <w:rFonts w:eastAsia="Times New Roman"/>
      <w:b/>
      <w:bCs/>
      <w:color w:val="8CC9EB"/>
    </w:rPr>
  </w:style>
  <w:style w:type="character" w:customStyle="1" w:styleId="entry-category15">
    <w:name w:val="entry-category15"/>
    <w:basedOn w:val="Absatz-Standardschriftart"/>
    <w:rsid w:val="00A47C25"/>
  </w:style>
  <w:style w:type="character" w:customStyle="1" w:styleId="categorydevider1">
    <w:name w:val="category_devider1"/>
    <w:basedOn w:val="Absatz-Standardschriftart"/>
    <w:rsid w:val="00A47C25"/>
    <w:rPr>
      <w:color w:val="CCCCC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3D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49027A"/>
    <w:rPr>
      <w:i/>
      <w:iCs/>
    </w:rPr>
  </w:style>
  <w:style w:type="character" w:styleId="Fett">
    <w:name w:val="Strong"/>
    <w:basedOn w:val="Absatz-Standardschriftart"/>
    <w:uiPriority w:val="22"/>
    <w:qFormat/>
    <w:rsid w:val="00C173DA"/>
    <w:rPr>
      <w:b/>
      <w:bCs/>
    </w:rPr>
  </w:style>
  <w:style w:type="character" w:customStyle="1" w:styleId="dachzeile">
    <w:name w:val="dachzeile"/>
    <w:basedOn w:val="Absatz-Standardschriftart"/>
    <w:rsid w:val="00950F31"/>
  </w:style>
  <w:style w:type="character" w:customStyle="1" w:styleId="headline">
    <w:name w:val="headline"/>
    <w:basedOn w:val="Absatz-Standardschriftart"/>
    <w:rsid w:val="00950F31"/>
  </w:style>
  <w:style w:type="character" w:customStyle="1" w:styleId="css-1kuo4az">
    <w:name w:val="css-1kuo4az"/>
    <w:basedOn w:val="Absatz-Standardschriftart"/>
    <w:rsid w:val="00950F31"/>
  </w:style>
  <w:style w:type="character" w:customStyle="1" w:styleId="a-storyhead2">
    <w:name w:val="a-storyhead2"/>
    <w:basedOn w:val="Absatz-Standardschriftart"/>
    <w:rsid w:val="00DD69FE"/>
    <w:rPr>
      <w:rFonts w:ascii="Merriweather" w:hAnsi="Merriweather" w:hint="default"/>
      <w:b w:val="0"/>
      <w:bCs w:val="0"/>
      <w:vanish w:val="0"/>
      <w:webHidden w:val="0"/>
      <w:sz w:val="45"/>
      <w:szCs w:val="45"/>
      <w:specVanish w:val="0"/>
    </w:rPr>
  </w:style>
  <w:style w:type="paragraph" w:customStyle="1" w:styleId="caps">
    <w:name w:val="caps"/>
    <w:basedOn w:val="Standard"/>
    <w:uiPriority w:val="99"/>
    <w:semiHidden/>
    <w:rsid w:val="00C7395F"/>
    <w:pPr>
      <w:spacing w:before="100" w:beforeAutospacing="1" w:after="100" w:afterAutospacing="1"/>
    </w:pPr>
    <w:rPr>
      <w:lang w:val="de-DE" w:eastAsia="de-DE"/>
    </w:rPr>
  </w:style>
  <w:style w:type="character" w:customStyle="1" w:styleId="posmarkerhe">
    <w:name w:val="posmarker_he"/>
    <w:basedOn w:val="Absatz-Standardschriftart"/>
    <w:rsid w:val="00001A82"/>
  </w:style>
  <w:style w:type="character" w:customStyle="1" w:styleId="posmarkeroh">
    <w:name w:val="posmarker_oh"/>
    <w:basedOn w:val="Absatz-Standardschriftart"/>
    <w:rsid w:val="00781803"/>
  </w:style>
  <w:style w:type="character" w:customStyle="1" w:styleId="toggle">
    <w:name w:val="toggle"/>
    <w:basedOn w:val="Absatz-Standardschriftart"/>
    <w:rsid w:val="007F7B6C"/>
  </w:style>
  <w:style w:type="character" w:customStyle="1" w:styleId="-kxls">
    <w:name w:val="-kxls"/>
    <w:basedOn w:val="Absatz-Standardschriftart"/>
    <w:rsid w:val="00B916C2"/>
  </w:style>
  <w:style w:type="character" w:customStyle="1" w:styleId="52je">
    <w:name w:val="_52je"/>
    <w:basedOn w:val="Absatz-Standardschriftart"/>
    <w:rsid w:val="00E41195"/>
  </w:style>
  <w:style w:type="character" w:customStyle="1" w:styleId="entry-title-primary">
    <w:name w:val="entry-title-primary"/>
    <w:basedOn w:val="Absatz-Standardschriftart"/>
    <w:rsid w:val="007E5E4C"/>
  </w:style>
  <w:style w:type="character" w:styleId="HTMLZitat">
    <w:name w:val="HTML Cite"/>
    <w:basedOn w:val="Absatz-Standardschriftart"/>
    <w:uiPriority w:val="99"/>
    <w:semiHidden/>
    <w:unhideWhenUsed/>
    <w:rsid w:val="00D56C7A"/>
    <w:rPr>
      <w:b/>
      <w:bCs/>
      <w:i w:val="0"/>
      <w:iCs w:val="0"/>
      <w:vanish w:val="0"/>
      <w:webHidden w:val="0"/>
      <w:color w:val="141824"/>
      <w:bdr w:val="none" w:sz="0" w:space="0" w:color="auto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7604">
                              <w:blockQuote w:val="1"/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24" w:space="15" w:color="20202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03096">
                              <w:blockQuote w:val="1"/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24" w:space="15" w:color="20202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369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0724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15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585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1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4079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64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4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8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5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9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1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1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846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1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42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06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725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176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6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5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1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0957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68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49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42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682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379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6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3593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97015">
                              <w:marLeft w:val="-270"/>
                              <w:marRight w:val="-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0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0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72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33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11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1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9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3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47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09612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9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1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381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154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202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259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42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6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9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1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72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76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3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21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7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37418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67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3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02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5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0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33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382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6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95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784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52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14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89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417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7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19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cp:lastPrinted>2021-05-30T21:12:00Z</cp:lastPrinted>
  <dcterms:created xsi:type="dcterms:W3CDTF">2021-05-30T21:11:00Z</dcterms:created>
  <dcterms:modified xsi:type="dcterms:W3CDTF">2021-05-30T21:12:00Z</dcterms:modified>
</cp:coreProperties>
</file>