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CBF" w:rsidRDefault="00E33CBF">
      <w:pPr>
        <w:pStyle w:val="berschrift2"/>
        <w:divId w:val="293605940"/>
        <w:rPr>
          <w:rFonts w:eastAsia="Times New Roman"/>
          <w:sz w:val="36"/>
          <w:szCs w:val="36"/>
        </w:rPr>
      </w:pPr>
      <w:bookmarkStart w:id="0" w:name="_GoBack"/>
      <w:bookmarkEnd w:id="0"/>
      <w:r>
        <w:rPr>
          <w:rStyle w:val="Titel1"/>
          <w:rFonts w:ascii="Arial" w:eastAsia="Times New Roman" w:hAnsi="Arial"/>
          <w:color w:val="FFFFFF"/>
          <w:spacing w:val="2"/>
        </w:rPr>
        <w:t>zumindest für Geimpfte</w:t>
      </w:r>
    </w:p>
    <w:p w:rsidR="00E33CBF" w:rsidRDefault="00E33CBF">
      <w:pPr>
        <w:shd w:val="clear" w:color="auto" w:fill="FFFFFF"/>
        <w:divId w:val="1774132144"/>
        <w:rPr>
          <w:rFonts w:ascii="Source Sans Pro" w:eastAsia="Times New Roman" w:hAnsi="Source Sans Pro"/>
          <w:color w:val="929292"/>
        </w:rPr>
      </w:pPr>
      <w:r>
        <w:rPr>
          <w:rFonts w:ascii="Source Sans Pro" w:eastAsia="Times New Roman" w:hAnsi="Source Sans Pro"/>
          <w:color w:val="929292"/>
        </w:rPr>
        <w:t>17.02.2021, 13:13 Uhr</w:t>
      </w:r>
    </w:p>
    <w:p w:rsidR="00E33CBF" w:rsidRPr="00E33CBF" w:rsidRDefault="00E33CBF" w:rsidP="00E33CBF">
      <w:pPr>
        <w:shd w:val="clear" w:color="auto" w:fill="FFFFFF"/>
        <w:divId w:val="925964871"/>
        <w:rPr>
          <w:rFonts w:ascii="Arial" w:eastAsia="Times New Roman" w:hAnsi="Arial"/>
          <w:b/>
          <w:bCs/>
          <w:color w:val="000000"/>
        </w:rPr>
      </w:pPr>
      <w:r>
        <w:rPr>
          <w:rFonts w:ascii="Arial" w:eastAsia="Times New Roman" w:hAnsi="Arial"/>
          <w:b/>
          <w:bCs/>
          <w:color w:val="000000"/>
        </w:rPr>
        <w:t>Ab kommendem Sonntag gibt es in Israel eine Art Zweiklassengesellschaft. Mit einem grünen Pass darf man zum Beispiel wieder Schwimmbäder oder Theater besuchen. Diesen bekommt man aber nur, wenn man geimpft wurde. Bei der Bevölkerung regt sich Widerstand.</w:t>
      </w:r>
    </w:p>
    <w:p w:rsidR="00E33CBF" w:rsidRPr="00E33CBF" w:rsidRDefault="00E33CBF" w:rsidP="00E33CBF">
      <w:pPr>
        <w:pStyle w:val="slider-slide"/>
        <w:shd w:val="clear" w:color="auto" w:fill="FFFFFF"/>
        <w:textAlignment w:val="top"/>
        <w:divId w:val="122844700"/>
        <w:rPr>
          <w:rFonts w:ascii="Source Sans Pro" w:eastAsia="Times New Roman" w:hAnsi="Source Sans Pro"/>
          <w:color w:val="000000"/>
        </w:rPr>
      </w:pPr>
      <w:r>
        <w:rPr>
          <w:rFonts w:ascii="Source Sans Pro" w:eastAsia="Times New Roman" w:hAnsi="Source Sans Pro"/>
          <w:color w:val="222222"/>
        </w:rPr>
        <w:t>Ab Sonntagmorgen kehrt der Alltag nach Israel zurück.</w:t>
      </w:r>
      <w:r>
        <w:rPr>
          <w:rFonts w:ascii="Source Sans Pro" w:eastAsia="Times New Roman" w:hAnsi="Source Sans Pro"/>
          <w:caps/>
          <w:color w:val="FFFFFF"/>
        </w:rPr>
        <w:t>TAGES</w:t>
      </w:r>
      <w:r w:rsidRPr="00E33CBF">
        <w:rPr>
          <w:rStyle w:val="gallery-slidecounterlabel"/>
          <w:rFonts w:ascii="Source Sans Pro" w:eastAsia="Times New Roman" w:hAnsi="Source Sans Pro"/>
          <w:color w:val="FFFFFF"/>
        </w:rPr>
        <w:t>2/8</w:t>
      </w:r>
    </w:p>
    <w:p w:rsidR="00E33CBF" w:rsidRDefault="00E33CBF" w:rsidP="00A82D18">
      <w:pPr>
        <w:pStyle w:val="slider-slide"/>
        <w:shd w:val="clear" w:color="auto" w:fill="FFFFFF"/>
        <w:textAlignment w:val="top"/>
        <w:divId w:val="2038120605"/>
        <w:rPr>
          <w:rFonts w:ascii="Source Sans Pro" w:eastAsia="Times New Roman" w:hAnsi="Source Sans Pro"/>
          <w:color w:val="222222"/>
        </w:rPr>
      </w:pPr>
      <w:r>
        <w:rPr>
          <w:rFonts w:ascii="Source Sans Pro" w:eastAsia="Times New Roman" w:hAnsi="Source Sans Pro"/>
          <w:color w:val="222222"/>
        </w:rPr>
        <w:t>Dann werden beispielsweise Geschäfte, Märkte, Einkaufszentren, Museen, Büchereien und Gotteshäuser wieder geöffnet.</w:t>
      </w:r>
    </w:p>
    <w:p w:rsidR="00A82D18" w:rsidRDefault="00E33CBF" w:rsidP="00A82D18">
      <w:pPr>
        <w:pStyle w:val="slider-slide"/>
        <w:shd w:val="clear" w:color="auto" w:fill="FFFFFF"/>
        <w:textAlignment w:val="top"/>
        <w:divId w:val="965431817"/>
        <w:rPr>
          <w:rFonts w:ascii="Source Sans Pro" w:eastAsia="Times New Roman" w:hAnsi="Source Sans Pro"/>
          <w:color w:val="000000"/>
        </w:rPr>
      </w:pPr>
      <w:r>
        <w:rPr>
          <w:rFonts w:ascii="Source Sans Pro" w:eastAsia="Times New Roman" w:hAnsi="Source Sans Pro"/>
          <w:color w:val="222222"/>
        </w:rPr>
        <w:t>Auch Fitnessstudios, Schwimmbäder und Hotels öffnen ihre Tore wieder.</w:t>
      </w:r>
    </w:p>
    <w:p w:rsidR="00E33CBF" w:rsidRPr="00A82D18" w:rsidRDefault="00E33CBF" w:rsidP="00A82D18">
      <w:pPr>
        <w:pStyle w:val="slider-slide"/>
        <w:shd w:val="clear" w:color="auto" w:fill="FFFFFF"/>
        <w:textAlignment w:val="top"/>
        <w:divId w:val="965431817"/>
        <w:rPr>
          <w:rFonts w:ascii="Source Sans Pro" w:eastAsia="Times New Roman" w:hAnsi="Source Sans Pro"/>
          <w:color w:val="000000"/>
        </w:rPr>
      </w:pPr>
      <w:r>
        <w:rPr>
          <w:rFonts w:ascii="Source Sans Pro" w:eastAsia="Times New Roman" w:hAnsi="Source Sans Pro"/>
          <w:color w:val="222222"/>
        </w:rPr>
        <w:t xml:space="preserve">Die neuen Bestimmungen </w:t>
      </w:r>
      <w:proofErr w:type="spellStart"/>
      <w:r>
        <w:rPr>
          <w:rFonts w:ascii="Source Sans Pro" w:eastAsia="Times New Roman" w:hAnsi="Source Sans Pro"/>
          <w:color w:val="222222"/>
        </w:rPr>
        <w:t>stossen</w:t>
      </w:r>
      <w:proofErr w:type="spellEnd"/>
      <w:r>
        <w:rPr>
          <w:rFonts w:ascii="Source Sans Pro" w:eastAsia="Times New Roman" w:hAnsi="Source Sans Pro"/>
          <w:color w:val="222222"/>
        </w:rPr>
        <w:t xml:space="preserve"> aber nicht bei allen Israeli auf Begeisterung. </w:t>
      </w:r>
    </w:p>
    <w:p w:rsidR="00E33CBF" w:rsidRPr="0082203F" w:rsidRDefault="00E33CBF" w:rsidP="0082203F">
      <w:pPr>
        <w:pStyle w:val="slider-slide"/>
        <w:shd w:val="clear" w:color="auto" w:fill="FFFFFF"/>
        <w:textAlignment w:val="top"/>
        <w:divId w:val="753672300"/>
        <w:rPr>
          <w:rFonts w:ascii="Source Sans Pro" w:eastAsia="Times New Roman" w:hAnsi="Source Sans Pro"/>
          <w:color w:val="000000"/>
        </w:rPr>
      </w:pPr>
      <w:r>
        <w:rPr>
          <w:rFonts w:ascii="Source Sans Pro" w:eastAsia="Times New Roman" w:hAnsi="Source Sans Pro"/>
          <w:color w:val="222222"/>
        </w:rPr>
        <w:t>Gerade die jungen Israeli stehen den Impfungen skeptisch gegenüber.</w:t>
      </w:r>
    </w:p>
    <w:p w:rsidR="00E33CBF" w:rsidRDefault="00E33CBF">
      <w:pPr>
        <w:pStyle w:val="StandardWeb"/>
        <w:shd w:val="clear" w:color="auto" w:fill="FFFFFF"/>
        <w:divId w:val="1111128086"/>
        <w:rPr>
          <w:rFonts w:ascii="Source Sans Pro" w:hAnsi="Source Sans Pro"/>
          <w:color w:val="000000"/>
        </w:rPr>
      </w:pPr>
      <w:r>
        <w:rPr>
          <w:rFonts w:ascii="Source Sans Pro" w:hAnsi="Source Sans Pro"/>
          <w:color w:val="000000"/>
        </w:rPr>
        <w:t>Der lang erwartete Alltag soll in Israel ab kommendem Sonntag zurückkehren. Der Tag ist nicht zufällig gewählt. Denn in Israel beginnt die Woche am Sonntag. Dann werden Geschäfte, Märkte, Einkaufszentren, Museen, Büchereien und Gotteshäuser wieder geöffnet. Auch Fitnessstudios, Schwimmbäder und Hotels öffnen ihre Tore. Sogar Kultur- und Sportveranstaltungen sowie Messen sollen wieder stattfinden.</w:t>
      </w:r>
    </w:p>
    <w:p w:rsidR="00E33CBF" w:rsidRDefault="00E33CBF">
      <w:pPr>
        <w:pStyle w:val="StandardWeb"/>
        <w:shd w:val="clear" w:color="auto" w:fill="FFFFFF"/>
        <w:divId w:val="2123726621"/>
        <w:rPr>
          <w:rFonts w:ascii="Source Sans Pro" w:hAnsi="Source Sans Pro"/>
          <w:color w:val="000000"/>
        </w:rPr>
      </w:pPr>
      <w:r>
        <w:rPr>
          <w:rFonts w:ascii="Source Sans Pro" w:hAnsi="Source Sans Pro"/>
          <w:color w:val="000000"/>
        </w:rPr>
        <w:t xml:space="preserve">Doch die Sache hat einen Haken: Die neue Freiheit gilt nur für vollständig Geimpfte, die einen grünen Pass besitzen. Wer beide Impfdosen im Abstand von 21 Tagen bekommen hat, kann einen solchen Pass beantragen. </w:t>
      </w:r>
      <w:proofErr w:type="spellStart"/>
      <w:r>
        <w:rPr>
          <w:rFonts w:ascii="Source Sans Pro" w:hAnsi="Source Sans Pro"/>
          <w:color w:val="000000"/>
        </w:rPr>
        <w:t>Ungeimpfte</w:t>
      </w:r>
      <w:proofErr w:type="spellEnd"/>
      <w:r>
        <w:rPr>
          <w:rFonts w:ascii="Source Sans Pro" w:hAnsi="Source Sans Pro"/>
          <w:color w:val="000000"/>
        </w:rPr>
        <w:t xml:space="preserve"> Israeli hingegen bleiben in ihren Rechten weiterhin eingeschränkt – wie stark, wird in Israel momentan noch diskutiert.</w:t>
      </w:r>
    </w:p>
    <w:p w:rsidR="00E33CBF" w:rsidRDefault="00E33CBF">
      <w:pPr>
        <w:pStyle w:val="berschrift3"/>
        <w:shd w:val="clear" w:color="auto" w:fill="FFFFFF"/>
        <w:divId w:val="430125784"/>
        <w:rPr>
          <w:rFonts w:ascii="Source Sans Pro" w:eastAsia="Times New Roman" w:hAnsi="Source Sans Pro"/>
          <w:color w:val="000000"/>
        </w:rPr>
      </w:pPr>
      <w:r>
        <w:rPr>
          <w:rFonts w:ascii="Source Sans Pro" w:eastAsia="Times New Roman" w:hAnsi="Source Sans Pro"/>
          <w:color w:val="000000"/>
        </w:rPr>
        <w:t>Widerstand regt sich</w:t>
      </w:r>
    </w:p>
    <w:p w:rsidR="00E33CBF" w:rsidRDefault="00E33CBF">
      <w:pPr>
        <w:pStyle w:val="StandardWeb"/>
        <w:shd w:val="clear" w:color="auto" w:fill="FFFFFF"/>
        <w:divId w:val="685984985"/>
        <w:rPr>
          <w:rFonts w:ascii="Source Sans Pro" w:hAnsi="Source Sans Pro"/>
          <w:color w:val="000000"/>
        </w:rPr>
      </w:pPr>
      <w:r>
        <w:rPr>
          <w:rFonts w:ascii="Source Sans Pro" w:hAnsi="Source Sans Pro"/>
          <w:color w:val="000000"/>
        </w:rPr>
        <w:t>Damit wirklich nur Geimpfte Zugang zu den neuen Freiheiten bekommen, sei dafür gesorgt worden, dass der Pass fälschungssicher ist, wie die Corona-</w:t>
      </w:r>
      <w:proofErr w:type="spellStart"/>
      <w:r>
        <w:rPr>
          <w:rFonts w:ascii="Source Sans Pro" w:hAnsi="Source Sans Pro"/>
          <w:color w:val="000000"/>
        </w:rPr>
        <w:t>Taskforce</w:t>
      </w:r>
      <w:proofErr w:type="spellEnd"/>
      <w:r>
        <w:rPr>
          <w:rFonts w:ascii="Source Sans Pro" w:hAnsi="Source Sans Pro"/>
          <w:color w:val="000000"/>
        </w:rPr>
        <w:t xml:space="preserve"> des Landes mitteilte. Wer versuche, sich widerrechtlich zu eingeschränkten Bereichen oder Veranstaltungen Zugang zu verschaffen, werde hart bestraft.</w:t>
      </w:r>
    </w:p>
    <w:p w:rsidR="00E33CBF" w:rsidRDefault="00E33CBF">
      <w:pPr>
        <w:pStyle w:val="StandardWeb"/>
        <w:shd w:val="clear" w:color="auto" w:fill="FFFFFF"/>
        <w:divId w:val="1030838208"/>
        <w:rPr>
          <w:rFonts w:ascii="Source Sans Pro" w:hAnsi="Source Sans Pro"/>
          <w:color w:val="000000"/>
        </w:rPr>
      </w:pPr>
      <w:r>
        <w:rPr>
          <w:rFonts w:ascii="Source Sans Pro" w:hAnsi="Source Sans Pro"/>
          <w:color w:val="000000"/>
        </w:rPr>
        <w:t xml:space="preserve">Gegen die neuen Bestimmungen gibt es auch Widerstand. In Tel Aviv versammelten sich am Montagabend ein paar Hundert Menschen auf dem </w:t>
      </w:r>
      <w:proofErr w:type="spellStart"/>
      <w:r>
        <w:rPr>
          <w:rFonts w:ascii="Source Sans Pro" w:hAnsi="Source Sans Pro"/>
          <w:color w:val="000000"/>
        </w:rPr>
        <w:t>Habima</w:t>
      </w:r>
      <w:proofErr w:type="spellEnd"/>
      <w:r>
        <w:rPr>
          <w:rFonts w:ascii="Source Sans Pro" w:hAnsi="Source Sans Pro"/>
          <w:color w:val="000000"/>
        </w:rPr>
        <w:t>-Platz, um gegen den Pass zu demonstrieren. «Mein Körper gehört mir» oder «Niemand sollte gegen seinen Willen geimpft werden», verkündeten die Teilnehmer beispielsweise. Gerade die jungen Israeli stehen den Impfungen skeptisch gegenüber.</w:t>
      </w:r>
    </w:p>
    <w:p w:rsidR="00E33CBF" w:rsidRDefault="00E33CBF">
      <w:pPr>
        <w:pStyle w:val="berschrift3"/>
        <w:shd w:val="clear" w:color="auto" w:fill="FFFFFF"/>
        <w:divId w:val="358702885"/>
        <w:rPr>
          <w:rFonts w:ascii="Source Sans Pro" w:eastAsia="Times New Roman" w:hAnsi="Source Sans Pro"/>
          <w:color w:val="000000"/>
        </w:rPr>
      </w:pPr>
      <w:r>
        <w:rPr>
          <w:rFonts w:ascii="Source Sans Pro" w:eastAsia="Times New Roman" w:hAnsi="Source Sans Pro"/>
          <w:color w:val="000000"/>
        </w:rPr>
        <w:t>Bereits Millionen Menschen geimpft</w:t>
      </w:r>
    </w:p>
    <w:p w:rsidR="00E33CBF" w:rsidRDefault="00E33CBF">
      <w:pPr>
        <w:pStyle w:val="StandardWeb"/>
        <w:shd w:val="clear" w:color="auto" w:fill="FFFFFF"/>
        <w:divId w:val="539902722"/>
        <w:rPr>
          <w:rFonts w:ascii="Source Sans Pro" w:hAnsi="Source Sans Pro"/>
          <w:color w:val="000000"/>
        </w:rPr>
      </w:pPr>
      <w:r>
        <w:rPr>
          <w:rFonts w:ascii="Source Sans Pro" w:hAnsi="Source Sans Pro"/>
          <w:color w:val="000000"/>
        </w:rPr>
        <w:t>Wie die «Welt» berichtet, dürfen ab Sonntag auch Kinder wieder in ihre Schulen gehen – zumindest ein Teil davon. Der Rest der Schülerinnen und Schüler darf in einer zweiten Phase ab dem 7. März wieder die Schulbank drücken. Das aber auch nur in den Städten mit tiefen Infektionszahlen oder dort, wo mindestens 70 Prozent der Einwohner geimpft worden sind. In dieser zweiten Phase dürfen auch Restaurants und Cafés sowie andere Freizeiteinrichtungen wieder öffnen.</w:t>
      </w:r>
    </w:p>
    <w:p w:rsidR="00E33CBF" w:rsidRPr="00734CD5" w:rsidRDefault="00E33CBF" w:rsidP="00734CD5">
      <w:pPr>
        <w:shd w:val="clear" w:color="auto" w:fill="F8F8F8"/>
        <w:divId w:val="1287158073"/>
        <w:rPr>
          <w:rFonts w:ascii="Source Sans Pro" w:eastAsia="Times New Roman" w:hAnsi="Source Sans Pro"/>
          <w:color w:val="000000"/>
        </w:rPr>
      </w:pPr>
      <w:r>
        <w:rPr>
          <w:rStyle w:val="Titel1"/>
          <w:rFonts w:ascii="Arial" w:eastAsia="Times New Roman" w:hAnsi="Arial"/>
          <w:b/>
          <w:bCs/>
          <w:color w:val="000000"/>
        </w:rPr>
        <w:t>Mehr zur Impfstrategie in I</w:t>
      </w:r>
      <w:r w:rsidR="00FC1103">
        <w:rPr>
          <w:rStyle w:val="Titel1"/>
          <w:rFonts w:ascii="Arial" w:eastAsia="Times New Roman" w:hAnsi="Arial"/>
          <w:b/>
          <w:bCs/>
          <w:color w:val="000000"/>
        </w:rPr>
        <w:t>srael</w:t>
      </w:r>
    </w:p>
    <w:p w:rsidR="00E33CBF" w:rsidRDefault="00E33CBF">
      <w:pPr>
        <w:pStyle w:val="StandardWeb"/>
        <w:shd w:val="clear" w:color="auto" w:fill="FFFFFF"/>
        <w:divId w:val="2087265984"/>
        <w:rPr>
          <w:rFonts w:ascii="Source Sans Pro" w:hAnsi="Source Sans Pro"/>
          <w:color w:val="000000"/>
        </w:rPr>
      </w:pPr>
      <w:r>
        <w:rPr>
          <w:rFonts w:ascii="Source Sans Pro" w:hAnsi="Source Sans Pro"/>
          <w:color w:val="000000"/>
        </w:rPr>
        <w:t>Insgesamt wurden seit dem 19. Dezember etwa 4,1 Millionen Erst- und 2,7 Millionen Zweitimpfungen verabreicht. Israel hat rund 9,3 Millionen Einwohner. Rund 30 Prozent davon sind jünger als 16 Jahre – diese Gruppe kann vorerst nicht geimpft werden.</w:t>
      </w:r>
    </w:p>
    <w:p w:rsidR="00E33CBF" w:rsidRDefault="00E33CBF">
      <w:pPr>
        <w:pStyle w:val="StandardWeb"/>
        <w:shd w:val="clear" w:color="auto" w:fill="FFFFFF"/>
        <w:divId w:val="721906145"/>
        <w:rPr>
          <w:rFonts w:ascii="Source Sans Pro" w:hAnsi="Source Sans Pro"/>
          <w:color w:val="000000"/>
        </w:rPr>
      </w:pPr>
      <w:r>
        <w:rPr>
          <w:rFonts w:ascii="Source Sans Pro" w:hAnsi="Source Sans Pro"/>
          <w:color w:val="000000"/>
        </w:rPr>
        <w:t>Die Impfkampagne in Israel hatte im Vergleich zu Spitzenzeiten zwischenzeitlich etwas an Fahrt verloren. Dennoch: Erste Studien zeigen, </w:t>
      </w:r>
      <w:hyperlink r:id="rId6" w:history="1">
        <w:r>
          <w:rPr>
            <w:rStyle w:val="Hyperlink"/>
            <w:rFonts w:ascii="Source Sans Pro" w:hAnsi="Source Sans Pro"/>
            <w:b/>
            <w:bCs/>
            <w:color w:val="E2001A"/>
          </w:rPr>
          <w:t>dass die Impfung bereits Wirkung zeigt.</w:t>
        </w:r>
      </w:hyperlink>
      <w:r>
        <w:rPr>
          <w:rFonts w:ascii="Source Sans Pro" w:hAnsi="Source Sans Pro"/>
          <w:color w:val="000000"/>
        </w:rPr>
        <w:t> Unter anderem gab es weniger Ansteckungen sowie auch weniger schwere Verläufe.</w:t>
      </w:r>
    </w:p>
    <w:p w:rsidR="00E33CBF" w:rsidRDefault="00E33CBF"/>
    <w:sectPr w:rsidR="00E33C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Cambria Math"/>
    <w:charset w:val="00"/>
    <w:family w:val="swiss"/>
    <w:pitch w:val="variable"/>
    <w:sig w:usb0="00000001" w:usb1="02000001"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E68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4F2F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DD659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6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BF"/>
    <w:rsid w:val="00734CD5"/>
    <w:rsid w:val="0082203F"/>
    <w:rsid w:val="00A82D18"/>
    <w:rsid w:val="00E33CBF"/>
    <w:rsid w:val="00FB4BDB"/>
    <w:rsid w:val="00FC11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E33C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33C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E33CBF"/>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E33CBF"/>
    <w:rPr>
      <w:rFonts w:asciiTheme="majorHAnsi" w:eastAsiaTheme="majorEastAsia" w:hAnsiTheme="majorHAnsi" w:cstheme="majorBidi"/>
      <w:color w:val="1F3763" w:themeColor="accent1" w:themeShade="7F"/>
      <w:sz w:val="24"/>
      <w:szCs w:val="24"/>
    </w:rPr>
  </w:style>
  <w:style w:type="character" w:customStyle="1" w:styleId="Titel1">
    <w:name w:val="Titel1"/>
    <w:basedOn w:val="Absatz-Standardschriftart"/>
    <w:rsid w:val="00E33CBF"/>
  </w:style>
  <w:style w:type="paragraph" w:customStyle="1" w:styleId="slider-slide">
    <w:name w:val="slider-slide"/>
    <w:basedOn w:val="Standard"/>
    <w:rsid w:val="00E33CBF"/>
    <w:pPr>
      <w:spacing w:before="100" w:beforeAutospacing="1" w:after="100" w:afterAutospacing="1" w:line="240" w:lineRule="auto"/>
    </w:pPr>
    <w:rPr>
      <w:rFonts w:ascii="Times New Roman" w:hAnsi="Times New Roman" w:cs="Times New Roman"/>
      <w:sz w:val="24"/>
      <w:szCs w:val="24"/>
    </w:rPr>
  </w:style>
  <w:style w:type="character" w:customStyle="1" w:styleId="gallery-slidecounterlabel">
    <w:name w:val="gallery-slide__counter__label"/>
    <w:basedOn w:val="Absatz-Standardschriftart"/>
    <w:rsid w:val="00E33CBF"/>
  </w:style>
  <w:style w:type="paragraph" w:styleId="StandardWeb">
    <w:name w:val="Normal (Web)"/>
    <w:basedOn w:val="Standard"/>
    <w:uiPriority w:val="99"/>
    <w:semiHidden/>
    <w:unhideWhenUsed/>
    <w:rsid w:val="00E33CBF"/>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Absatz-Standardschriftart"/>
    <w:uiPriority w:val="99"/>
    <w:semiHidden/>
    <w:unhideWhenUsed/>
    <w:rsid w:val="00E33CBF"/>
    <w:rPr>
      <w:color w:val="0000FF"/>
      <w:u w:val="single"/>
    </w:rPr>
  </w:style>
  <w:style w:type="character" w:styleId="Fett">
    <w:name w:val="Strong"/>
    <w:basedOn w:val="Absatz-Standardschriftart"/>
    <w:uiPriority w:val="22"/>
    <w:qFormat/>
    <w:rsid w:val="00E33CBF"/>
    <w:rPr>
      <w:b/>
      <w:bCs/>
    </w:rPr>
  </w:style>
  <w:style w:type="paragraph" w:customStyle="1" w:styleId="carousel-nav-indicatoritem">
    <w:name w:val="carousel-nav-indicator__item"/>
    <w:basedOn w:val="Standard"/>
    <w:rsid w:val="00E33CBF"/>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E33C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33C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E33CBF"/>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E33CBF"/>
    <w:rPr>
      <w:rFonts w:asciiTheme="majorHAnsi" w:eastAsiaTheme="majorEastAsia" w:hAnsiTheme="majorHAnsi" w:cstheme="majorBidi"/>
      <w:color w:val="1F3763" w:themeColor="accent1" w:themeShade="7F"/>
      <w:sz w:val="24"/>
      <w:szCs w:val="24"/>
    </w:rPr>
  </w:style>
  <w:style w:type="character" w:customStyle="1" w:styleId="Titel1">
    <w:name w:val="Titel1"/>
    <w:basedOn w:val="Absatz-Standardschriftart"/>
    <w:rsid w:val="00E33CBF"/>
  </w:style>
  <w:style w:type="paragraph" w:customStyle="1" w:styleId="slider-slide">
    <w:name w:val="slider-slide"/>
    <w:basedOn w:val="Standard"/>
    <w:rsid w:val="00E33CBF"/>
    <w:pPr>
      <w:spacing w:before="100" w:beforeAutospacing="1" w:after="100" w:afterAutospacing="1" w:line="240" w:lineRule="auto"/>
    </w:pPr>
    <w:rPr>
      <w:rFonts w:ascii="Times New Roman" w:hAnsi="Times New Roman" w:cs="Times New Roman"/>
      <w:sz w:val="24"/>
      <w:szCs w:val="24"/>
    </w:rPr>
  </w:style>
  <w:style w:type="character" w:customStyle="1" w:styleId="gallery-slidecounterlabel">
    <w:name w:val="gallery-slide__counter__label"/>
    <w:basedOn w:val="Absatz-Standardschriftart"/>
    <w:rsid w:val="00E33CBF"/>
  </w:style>
  <w:style w:type="paragraph" w:styleId="StandardWeb">
    <w:name w:val="Normal (Web)"/>
    <w:basedOn w:val="Standard"/>
    <w:uiPriority w:val="99"/>
    <w:semiHidden/>
    <w:unhideWhenUsed/>
    <w:rsid w:val="00E33CBF"/>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Absatz-Standardschriftart"/>
    <w:uiPriority w:val="99"/>
    <w:semiHidden/>
    <w:unhideWhenUsed/>
    <w:rsid w:val="00E33CBF"/>
    <w:rPr>
      <w:color w:val="0000FF"/>
      <w:u w:val="single"/>
    </w:rPr>
  </w:style>
  <w:style w:type="character" w:styleId="Fett">
    <w:name w:val="Strong"/>
    <w:basedOn w:val="Absatz-Standardschriftart"/>
    <w:uiPriority w:val="22"/>
    <w:qFormat/>
    <w:rsid w:val="00E33CBF"/>
    <w:rPr>
      <w:b/>
      <w:bCs/>
    </w:rPr>
  </w:style>
  <w:style w:type="paragraph" w:customStyle="1" w:styleId="carousel-nav-indicatoritem">
    <w:name w:val="carousel-nav-indicator__item"/>
    <w:basedOn w:val="Standard"/>
    <w:rsid w:val="00E33CB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05940">
      <w:marLeft w:val="0"/>
      <w:marRight w:val="0"/>
      <w:marTop w:val="0"/>
      <w:marBottom w:val="0"/>
      <w:divBdr>
        <w:top w:val="none" w:sz="0" w:space="0" w:color="auto"/>
        <w:left w:val="none" w:sz="0" w:space="0" w:color="auto"/>
        <w:bottom w:val="none" w:sz="0" w:space="0" w:color="auto"/>
        <w:right w:val="none" w:sz="0" w:space="0" w:color="auto"/>
      </w:divBdr>
    </w:div>
    <w:div w:id="603194533">
      <w:marLeft w:val="0"/>
      <w:marRight w:val="0"/>
      <w:marTop w:val="0"/>
      <w:marBottom w:val="0"/>
      <w:divBdr>
        <w:top w:val="none" w:sz="0" w:space="0" w:color="auto"/>
        <w:left w:val="none" w:sz="0" w:space="0" w:color="auto"/>
        <w:bottom w:val="none" w:sz="0" w:space="0" w:color="auto"/>
        <w:right w:val="none" w:sz="0" w:space="0" w:color="auto"/>
      </w:divBdr>
      <w:divsChild>
        <w:div w:id="326633477">
          <w:marLeft w:val="0"/>
          <w:marRight w:val="0"/>
          <w:marTop w:val="0"/>
          <w:marBottom w:val="0"/>
          <w:divBdr>
            <w:top w:val="none" w:sz="0" w:space="0" w:color="auto"/>
            <w:left w:val="none" w:sz="0" w:space="0" w:color="auto"/>
            <w:bottom w:val="none" w:sz="0" w:space="0" w:color="auto"/>
            <w:right w:val="none" w:sz="0" w:space="0" w:color="auto"/>
          </w:divBdr>
          <w:divsChild>
            <w:div w:id="925964871">
              <w:marLeft w:val="0"/>
              <w:marRight w:val="0"/>
              <w:marTop w:val="0"/>
              <w:marBottom w:val="0"/>
              <w:divBdr>
                <w:top w:val="none" w:sz="0" w:space="0" w:color="auto"/>
                <w:left w:val="none" w:sz="0" w:space="0" w:color="auto"/>
                <w:bottom w:val="none" w:sz="0" w:space="0" w:color="auto"/>
                <w:right w:val="none" w:sz="0" w:space="0" w:color="auto"/>
              </w:divBdr>
              <w:divsChild>
                <w:div w:id="1212838990">
                  <w:marLeft w:val="0"/>
                  <w:marRight w:val="0"/>
                  <w:marTop w:val="0"/>
                  <w:marBottom w:val="0"/>
                  <w:divBdr>
                    <w:top w:val="none" w:sz="0" w:space="0" w:color="auto"/>
                    <w:left w:val="none" w:sz="0" w:space="0" w:color="auto"/>
                    <w:bottom w:val="none" w:sz="0" w:space="0" w:color="auto"/>
                    <w:right w:val="none" w:sz="0" w:space="0" w:color="auto"/>
                  </w:divBdr>
                  <w:divsChild>
                    <w:div w:id="1774132144">
                      <w:marLeft w:val="0"/>
                      <w:marRight w:val="0"/>
                      <w:marTop w:val="0"/>
                      <w:marBottom w:val="0"/>
                      <w:divBdr>
                        <w:top w:val="none" w:sz="0" w:space="0" w:color="auto"/>
                        <w:left w:val="none" w:sz="0" w:space="0" w:color="auto"/>
                        <w:bottom w:val="none" w:sz="0" w:space="0" w:color="auto"/>
                        <w:right w:val="none" w:sz="0" w:space="0" w:color="auto"/>
                      </w:divBdr>
                    </w:div>
                  </w:divsChild>
                </w:div>
                <w:div w:id="113409224">
                  <w:marLeft w:val="0"/>
                  <w:marRight w:val="0"/>
                  <w:marTop w:val="0"/>
                  <w:marBottom w:val="0"/>
                  <w:divBdr>
                    <w:top w:val="none" w:sz="0" w:space="0" w:color="auto"/>
                    <w:left w:val="none" w:sz="0" w:space="0" w:color="auto"/>
                    <w:bottom w:val="none" w:sz="0" w:space="0" w:color="auto"/>
                    <w:right w:val="none" w:sz="0" w:space="0" w:color="auto"/>
                  </w:divBdr>
                </w:div>
              </w:divsChild>
            </w:div>
            <w:div w:id="78990138">
              <w:marLeft w:val="0"/>
              <w:marRight w:val="0"/>
              <w:marTop w:val="0"/>
              <w:marBottom w:val="0"/>
              <w:divBdr>
                <w:top w:val="none" w:sz="0" w:space="0" w:color="auto"/>
                <w:left w:val="none" w:sz="0" w:space="0" w:color="auto"/>
                <w:bottom w:val="none" w:sz="0" w:space="0" w:color="auto"/>
                <w:right w:val="none" w:sz="0" w:space="0" w:color="auto"/>
              </w:divBdr>
              <w:divsChild>
                <w:div w:id="572399593">
                  <w:marLeft w:val="0"/>
                  <w:marRight w:val="0"/>
                  <w:marTop w:val="0"/>
                  <w:marBottom w:val="0"/>
                  <w:divBdr>
                    <w:top w:val="none" w:sz="0" w:space="0" w:color="auto"/>
                    <w:left w:val="none" w:sz="0" w:space="0" w:color="auto"/>
                    <w:bottom w:val="none" w:sz="0" w:space="0" w:color="auto"/>
                    <w:right w:val="none" w:sz="0" w:space="0" w:color="auto"/>
                  </w:divBdr>
                  <w:divsChild>
                    <w:div w:id="1605653210">
                      <w:marLeft w:val="0"/>
                      <w:marRight w:val="0"/>
                      <w:marTop w:val="0"/>
                      <w:marBottom w:val="0"/>
                      <w:divBdr>
                        <w:top w:val="none" w:sz="0" w:space="0" w:color="auto"/>
                        <w:left w:val="none" w:sz="0" w:space="0" w:color="auto"/>
                        <w:bottom w:val="none" w:sz="0" w:space="0" w:color="auto"/>
                        <w:right w:val="none" w:sz="0" w:space="0" w:color="auto"/>
                      </w:divBdr>
                      <w:divsChild>
                        <w:div w:id="183135202">
                          <w:marLeft w:val="0"/>
                          <w:marRight w:val="0"/>
                          <w:marTop w:val="0"/>
                          <w:marBottom w:val="0"/>
                          <w:divBdr>
                            <w:top w:val="none" w:sz="0" w:space="0" w:color="auto"/>
                            <w:left w:val="none" w:sz="0" w:space="0" w:color="auto"/>
                            <w:bottom w:val="none" w:sz="0" w:space="0" w:color="auto"/>
                            <w:right w:val="none" w:sz="0" w:space="0" w:color="auto"/>
                          </w:divBdr>
                          <w:divsChild>
                            <w:div w:id="1332178515">
                              <w:marLeft w:val="0"/>
                              <w:marRight w:val="0"/>
                              <w:marTop w:val="0"/>
                              <w:marBottom w:val="0"/>
                              <w:divBdr>
                                <w:top w:val="none" w:sz="0" w:space="0" w:color="auto"/>
                                <w:left w:val="none" w:sz="0" w:space="0" w:color="auto"/>
                                <w:bottom w:val="none" w:sz="0" w:space="0" w:color="auto"/>
                                <w:right w:val="none" w:sz="0" w:space="0" w:color="auto"/>
                              </w:divBdr>
                              <w:divsChild>
                                <w:div w:id="985819865">
                                  <w:marLeft w:val="0"/>
                                  <w:marRight w:val="0"/>
                                  <w:marTop w:val="0"/>
                                  <w:marBottom w:val="0"/>
                                  <w:divBdr>
                                    <w:top w:val="none" w:sz="0" w:space="0" w:color="auto"/>
                                    <w:left w:val="none" w:sz="0" w:space="0" w:color="auto"/>
                                    <w:bottom w:val="none" w:sz="0" w:space="0" w:color="auto"/>
                                    <w:right w:val="none" w:sz="0" w:space="0" w:color="auto"/>
                                  </w:divBdr>
                                  <w:divsChild>
                                    <w:div w:id="200943777">
                                      <w:marLeft w:val="0"/>
                                      <w:marRight w:val="0"/>
                                      <w:marTop w:val="0"/>
                                      <w:marBottom w:val="0"/>
                                      <w:divBdr>
                                        <w:top w:val="none" w:sz="0" w:space="0" w:color="auto"/>
                                        <w:left w:val="none" w:sz="0" w:space="0" w:color="auto"/>
                                        <w:bottom w:val="none" w:sz="0" w:space="0" w:color="auto"/>
                                        <w:right w:val="none" w:sz="0" w:space="0" w:color="auto"/>
                                      </w:divBdr>
                                      <w:divsChild>
                                        <w:div w:id="417336664">
                                          <w:marLeft w:val="0"/>
                                          <w:marRight w:val="0"/>
                                          <w:marTop w:val="0"/>
                                          <w:marBottom w:val="0"/>
                                          <w:divBdr>
                                            <w:top w:val="none" w:sz="0" w:space="0" w:color="auto"/>
                                            <w:left w:val="none" w:sz="0" w:space="0" w:color="auto"/>
                                            <w:bottom w:val="none" w:sz="0" w:space="0" w:color="auto"/>
                                            <w:right w:val="none" w:sz="0" w:space="0" w:color="auto"/>
                                          </w:divBdr>
                                          <w:divsChild>
                                            <w:div w:id="442651478">
                                              <w:marLeft w:val="0"/>
                                              <w:marRight w:val="0"/>
                                              <w:marTop w:val="0"/>
                                              <w:marBottom w:val="0"/>
                                              <w:divBdr>
                                                <w:top w:val="none" w:sz="0" w:space="0" w:color="auto"/>
                                                <w:left w:val="none" w:sz="0" w:space="0" w:color="auto"/>
                                                <w:bottom w:val="none" w:sz="0" w:space="0" w:color="auto"/>
                                                <w:right w:val="none" w:sz="0" w:space="0" w:color="auto"/>
                                              </w:divBdr>
                                              <w:divsChild>
                                                <w:div w:id="8909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28264">
                                          <w:marLeft w:val="0"/>
                                          <w:marRight w:val="0"/>
                                          <w:marTop w:val="0"/>
                                          <w:marBottom w:val="0"/>
                                          <w:divBdr>
                                            <w:top w:val="none" w:sz="0" w:space="0" w:color="auto"/>
                                            <w:left w:val="none" w:sz="0" w:space="0" w:color="auto"/>
                                            <w:bottom w:val="none" w:sz="0" w:space="0" w:color="auto"/>
                                            <w:right w:val="none" w:sz="0" w:space="0" w:color="auto"/>
                                          </w:divBdr>
                                          <w:divsChild>
                                            <w:div w:id="122844700">
                                              <w:marLeft w:val="0"/>
                                              <w:marRight w:val="0"/>
                                              <w:marTop w:val="0"/>
                                              <w:marBottom w:val="0"/>
                                              <w:divBdr>
                                                <w:top w:val="none" w:sz="0" w:space="0" w:color="auto"/>
                                                <w:left w:val="none" w:sz="0" w:space="0" w:color="auto"/>
                                                <w:bottom w:val="none" w:sz="0" w:space="0" w:color="auto"/>
                                                <w:right w:val="none" w:sz="0" w:space="0" w:color="auto"/>
                                              </w:divBdr>
                                            </w:div>
                                            <w:div w:id="2059275981">
                                              <w:marLeft w:val="0"/>
                                              <w:marRight w:val="0"/>
                                              <w:marTop w:val="0"/>
                                              <w:marBottom w:val="0"/>
                                              <w:divBdr>
                                                <w:top w:val="none" w:sz="0" w:space="0" w:color="auto"/>
                                                <w:left w:val="none" w:sz="0" w:space="0" w:color="auto"/>
                                                <w:bottom w:val="none" w:sz="0" w:space="0" w:color="auto"/>
                                                <w:right w:val="none" w:sz="0" w:space="0" w:color="auto"/>
                                              </w:divBdr>
                                              <w:divsChild>
                                                <w:div w:id="71855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477851">
                                  <w:marLeft w:val="0"/>
                                  <w:marRight w:val="0"/>
                                  <w:marTop w:val="0"/>
                                  <w:marBottom w:val="0"/>
                                  <w:divBdr>
                                    <w:top w:val="none" w:sz="0" w:space="0" w:color="auto"/>
                                    <w:left w:val="none" w:sz="0" w:space="0" w:color="auto"/>
                                    <w:bottom w:val="none" w:sz="0" w:space="0" w:color="auto"/>
                                    <w:right w:val="none" w:sz="0" w:space="0" w:color="auto"/>
                                  </w:divBdr>
                                  <w:divsChild>
                                    <w:div w:id="303121891">
                                      <w:marLeft w:val="0"/>
                                      <w:marRight w:val="0"/>
                                      <w:marTop w:val="0"/>
                                      <w:marBottom w:val="0"/>
                                      <w:divBdr>
                                        <w:top w:val="none" w:sz="0" w:space="0" w:color="auto"/>
                                        <w:left w:val="none" w:sz="0" w:space="0" w:color="auto"/>
                                        <w:bottom w:val="none" w:sz="0" w:space="0" w:color="auto"/>
                                        <w:right w:val="none" w:sz="0" w:space="0" w:color="auto"/>
                                      </w:divBdr>
                                      <w:divsChild>
                                        <w:div w:id="423571691">
                                          <w:marLeft w:val="0"/>
                                          <w:marRight w:val="0"/>
                                          <w:marTop w:val="0"/>
                                          <w:marBottom w:val="0"/>
                                          <w:divBdr>
                                            <w:top w:val="none" w:sz="0" w:space="0" w:color="auto"/>
                                            <w:left w:val="none" w:sz="0" w:space="0" w:color="auto"/>
                                            <w:bottom w:val="none" w:sz="0" w:space="0" w:color="auto"/>
                                            <w:right w:val="none" w:sz="0" w:space="0" w:color="auto"/>
                                          </w:divBdr>
                                          <w:divsChild>
                                            <w:div w:id="557860526">
                                              <w:marLeft w:val="0"/>
                                              <w:marRight w:val="0"/>
                                              <w:marTop w:val="0"/>
                                              <w:marBottom w:val="0"/>
                                              <w:divBdr>
                                                <w:top w:val="none" w:sz="0" w:space="0" w:color="auto"/>
                                                <w:left w:val="none" w:sz="0" w:space="0" w:color="auto"/>
                                                <w:bottom w:val="none" w:sz="0" w:space="0" w:color="auto"/>
                                                <w:right w:val="none" w:sz="0" w:space="0" w:color="auto"/>
                                              </w:divBdr>
                                              <w:divsChild>
                                                <w:div w:id="8588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77278">
                                          <w:marLeft w:val="0"/>
                                          <w:marRight w:val="0"/>
                                          <w:marTop w:val="0"/>
                                          <w:marBottom w:val="0"/>
                                          <w:divBdr>
                                            <w:top w:val="none" w:sz="0" w:space="0" w:color="auto"/>
                                            <w:left w:val="none" w:sz="0" w:space="0" w:color="auto"/>
                                            <w:bottom w:val="none" w:sz="0" w:space="0" w:color="auto"/>
                                            <w:right w:val="none" w:sz="0" w:space="0" w:color="auto"/>
                                          </w:divBdr>
                                          <w:divsChild>
                                            <w:div w:id="945305330">
                                              <w:marLeft w:val="0"/>
                                              <w:marRight w:val="0"/>
                                              <w:marTop w:val="0"/>
                                              <w:marBottom w:val="0"/>
                                              <w:divBdr>
                                                <w:top w:val="none" w:sz="0" w:space="0" w:color="auto"/>
                                                <w:left w:val="none" w:sz="0" w:space="0" w:color="auto"/>
                                                <w:bottom w:val="none" w:sz="0" w:space="0" w:color="auto"/>
                                                <w:right w:val="none" w:sz="0" w:space="0" w:color="auto"/>
                                              </w:divBdr>
                                            </w:div>
                                            <w:div w:id="1717467417">
                                              <w:marLeft w:val="0"/>
                                              <w:marRight w:val="0"/>
                                              <w:marTop w:val="0"/>
                                              <w:marBottom w:val="0"/>
                                              <w:divBdr>
                                                <w:top w:val="none" w:sz="0" w:space="0" w:color="auto"/>
                                                <w:left w:val="none" w:sz="0" w:space="0" w:color="auto"/>
                                                <w:bottom w:val="none" w:sz="0" w:space="0" w:color="auto"/>
                                                <w:right w:val="none" w:sz="0" w:space="0" w:color="auto"/>
                                              </w:divBdr>
                                              <w:divsChild>
                                                <w:div w:id="20381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027008">
                                  <w:marLeft w:val="0"/>
                                  <w:marRight w:val="0"/>
                                  <w:marTop w:val="0"/>
                                  <w:marBottom w:val="0"/>
                                  <w:divBdr>
                                    <w:top w:val="none" w:sz="0" w:space="0" w:color="auto"/>
                                    <w:left w:val="none" w:sz="0" w:space="0" w:color="auto"/>
                                    <w:bottom w:val="none" w:sz="0" w:space="0" w:color="auto"/>
                                    <w:right w:val="none" w:sz="0" w:space="0" w:color="auto"/>
                                  </w:divBdr>
                                  <w:divsChild>
                                    <w:div w:id="549655939">
                                      <w:marLeft w:val="0"/>
                                      <w:marRight w:val="0"/>
                                      <w:marTop w:val="0"/>
                                      <w:marBottom w:val="0"/>
                                      <w:divBdr>
                                        <w:top w:val="none" w:sz="0" w:space="0" w:color="auto"/>
                                        <w:left w:val="none" w:sz="0" w:space="0" w:color="auto"/>
                                        <w:bottom w:val="none" w:sz="0" w:space="0" w:color="auto"/>
                                        <w:right w:val="none" w:sz="0" w:space="0" w:color="auto"/>
                                      </w:divBdr>
                                      <w:divsChild>
                                        <w:div w:id="1454055037">
                                          <w:marLeft w:val="0"/>
                                          <w:marRight w:val="0"/>
                                          <w:marTop w:val="0"/>
                                          <w:marBottom w:val="0"/>
                                          <w:divBdr>
                                            <w:top w:val="none" w:sz="0" w:space="0" w:color="auto"/>
                                            <w:left w:val="none" w:sz="0" w:space="0" w:color="auto"/>
                                            <w:bottom w:val="none" w:sz="0" w:space="0" w:color="auto"/>
                                            <w:right w:val="none" w:sz="0" w:space="0" w:color="auto"/>
                                          </w:divBdr>
                                          <w:divsChild>
                                            <w:div w:id="664549362">
                                              <w:marLeft w:val="0"/>
                                              <w:marRight w:val="0"/>
                                              <w:marTop w:val="0"/>
                                              <w:marBottom w:val="0"/>
                                              <w:divBdr>
                                                <w:top w:val="none" w:sz="0" w:space="0" w:color="auto"/>
                                                <w:left w:val="none" w:sz="0" w:space="0" w:color="auto"/>
                                                <w:bottom w:val="none" w:sz="0" w:space="0" w:color="auto"/>
                                                <w:right w:val="none" w:sz="0" w:space="0" w:color="auto"/>
                                              </w:divBdr>
                                              <w:divsChild>
                                                <w:div w:id="854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2129">
                                          <w:marLeft w:val="0"/>
                                          <w:marRight w:val="0"/>
                                          <w:marTop w:val="0"/>
                                          <w:marBottom w:val="0"/>
                                          <w:divBdr>
                                            <w:top w:val="none" w:sz="0" w:space="0" w:color="auto"/>
                                            <w:left w:val="none" w:sz="0" w:space="0" w:color="auto"/>
                                            <w:bottom w:val="none" w:sz="0" w:space="0" w:color="auto"/>
                                            <w:right w:val="none" w:sz="0" w:space="0" w:color="auto"/>
                                          </w:divBdr>
                                          <w:divsChild>
                                            <w:div w:id="965431817">
                                              <w:marLeft w:val="0"/>
                                              <w:marRight w:val="0"/>
                                              <w:marTop w:val="0"/>
                                              <w:marBottom w:val="0"/>
                                              <w:divBdr>
                                                <w:top w:val="none" w:sz="0" w:space="0" w:color="auto"/>
                                                <w:left w:val="none" w:sz="0" w:space="0" w:color="auto"/>
                                                <w:bottom w:val="none" w:sz="0" w:space="0" w:color="auto"/>
                                                <w:right w:val="none" w:sz="0" w:space="0" w:color="auto"/>
                                              </w:divBdr>
                                            </w:div>
                                            <w:div w:id="1582595416">
                                              <w:marLeft w:val="0"/>
                                              <w:marRight w:val="0"/>
                                              <w:marTop w:val="0"/>
                                              <w:marBottom w:val="0"/>
                                              <w:divBdr>
                                                <w:top w:val="none" w:sz="0" w:space="0" w:color="auto"/>
                                                <w:left w:val="none" w:sz="0" w:space="0" w:color="auto"/>
                                                <w:bottom w:val="none" w:sz="0" w:space="0" w:color="auto"/>
                                                <w:right w:val="none" w:sz="0" w:space="0" w:color="auto"/>
                                              </w:divBdr>
                                              <w:divsChild>
                                                <w:div w:id="9714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996555">
                                  <w:marLeft w:val="0"/>
                                  <w:marRight w:val="0"/>
                                  <w:marTop w:val="0"/>
                                  <w:marBottom w:val="0"/>
                                  <w:divBdr>
                                    <w:top w:val="none" w:sz="0" w:space="0" w:color="auto"/>
                                    <w:left w:val="none" w:sz="0" w:space="0" w:color="auto"/>
                                    <w:bottom w:val="none" w:sz="0" w:space="0" w:color="auto"/>
                                    <w:right w:val="none" w:sz="0" w:space="0" w:color="auto"/>
                                  </w:divBdr>
                                  <w:divsChild>
                                    <w:div w:id="131410739">
                                      <w:marLeft w:val="0"/>
                                      <w:marRight w:val="0"/>
                                      <w:marTop w:val="0"/>
                                      <w:marBottom w:val="0"/>
                                      <w:divBdr>
                                        <w:top w:val="none" w:sz="0" w:space="0" w:color="auto"/>
                                        <w:left w:val="none" w:sz="0" w:space="0" w:color="auto"/>
                                        <w:bottom w:val="none" w:sz="0" w:space="0" w:color="auto"/>
                                        <w:right w:val="none" w:sz="0" w:space="0" w:color="auto"/>
                                      </w:divBdr>
                                      <w:divsChild>
                                        <w:div w:id="1350566724">
                                          <w:marLeft w:val="0"/>
                                          <w:marRight w:val="0"/>
                                          <w:marTop w:val="0"/>
                                          <w:marBottom w:val="0"/>
                                          <w:divBdr>
                                            <w:top w:val="none" w:sz="0" w:space="0" w:color="auto"/>
                                            <w:left w:val="none" w:sz="0" w:space="0" w:color="auto"/>
                                            <w:bottom w:val="none" w:sz="0" w:space="0" w:color="auto"/>
                                            <w:right w:val="none" w:sz="0" w:space="0" w:color="auto"/>
                                          </w:divBdr>
                                          <w:divsChild>
                                            <w:div w:id="1389525099">
                                              <w:marLeft w:val="0"/>
                                              <w:marRight w:val="0"/>
                                              <w:marTop w:val="0"/>
                                              <w:marBottom w:val="0"/>
                                              <w:divBdr>
                                                <w:top w:val="none" w:sz="0" w:space="0" w:color="auto"/>
                                                <w:left w:val="none" w:sz="0" w:space="0" w:color="auto"/>
                                                <w:bottom w:val="none" w:sz="0" w:space="0" w:color="auto"/>
                                                <w:right w:val="none" w:sz="0" w:space="0" w:color="auto"/>
                                              </w:divBdr>
                                              <w:divsChild>
                                                <w:div w:id="9073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06851">
                                          <w:marLeft w:val="0"/>
                                          <w:marRight w:val="0"/>
                                          <w:marTop w:val="0"/>
                                          <w:marBottom w:val="0"/>
                                          <w:divBdr>
                                            <w:top w:val="none" w:sz="0" w:space="0" w:color="auto"/>
                                            <w:left w:val="none" w:sz="0" w:space="0" w:color="auto"/>
                                            <w:bottom w:val="none" w:sz="0" w:space="0" w:color="auto"/>
                                            <w:right w:val="none" w:sz="0" w:space="0" w:color="auto"/>
                                          </w:divBdr>
                                          <w:divsChild>
                                            <w:div w:id="1539857692">
                                              <w:marLeft w:val="0"/>
                                              <w:marRight w:val="0"/>
                                              <w:marTop w:val="0"/>
                                              <w:marBottom w:val="0"/>
                                              <w:divBdr>
                                                <w:top w:val="none" w:sz="0" w:space="0" w:color="auto"/>
                                                <w:left w:val="none" w:sz="0" w:space="0" w:color="auto"/>
                                                <w:bottom w:val="none" w:sz="0" w:space="0" w:color="auto"/>
                                                <w:right w:val="none" w:sz="0" w:space="0" w:color="auto"/>
                                              </w:divBdr>
                                            </w:div>
                                            <w:div w:id="195047675">
                                              <w:marLeft w:val="0"/>
                                              <w:marRight w:val="0"/>
                                              <w:marTop w:val="0"/>
                                              <w:marBottom w:val="0"/>
                                              <w:divBdr>
                                                <w:top w:val="none" w:sz="0" w:space="0" w:color="auto"/>
                                                <w:left w:val="none" w:sz="0" w:space="0" w:color="auto"/>
                                                <w:bottom w:val="none" w:sz="0" w:space="0" w:color="auto"/>
                                                <w:right w:val="none" w:sz="0" w:space="0" w:color="auto"/>
                                              </w:divBdr>
                                              <w:divsChild>
                                                <w:div w:id="38051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68813">
                                  <w:marLeft w:val="0"/>
                                  <w:marRight w:val="0"/>
                                  <w:marTop w:val="0"/>
                                  <w:marBottom w:val="0"/>
                                  <w:divBdr>
                                    <w:top w:val="none" w:sz="0" w:space="0" w:color="auto"/>
                                    <w:left w:val="none" w:sz="0" w:space="0" w:color="auto"/>
                                    <w:bottom w:val="none" w:sz="0" w:space="0" w:color="auto"/>
                                    <w:right w:val="none" w:sz="0" w:space="0" w:color="auto"/>
                                  </w:divBdr>
                                  <w:divsChild>
                                    <w:div w:id="1474834697">
                                      <w:marLeft w:val="0"/>
                                      <w:marRight w:val="0"/>
                                      <w:marTop w:val="0"/>
                                      <w:marBottom w:val="0"/>
                                      <w:divBdr>
                                        <w:top w:val="none" w:sz="0" w:space="0" w:color="auto"/>
                                        <w:left w:val="none" w:sz="0" w:space="0" w:color="auto"/>
                                        <w:bottom w:val="none" w:sz="0" w:space="0" w:color="auto"/>
                                        <w:right w:val="none" w:sz="0" w:space="0" w:color="auto"/>
                                      </w:divBdr>
                                      <w:divsChild>
                                        <w:div w:id="1995908456">
                                          <w:marLeft w:val="0"/>
                                          <w:marRight w:val="0"/>
                                          <w:marTop w:val="0"/>
                                          <w:marBottom w:val="0"/>
                                          <w:divBdr>
                                            <w:top w:val="none" w:sz="0" w:space="0" w:color="auto"/>
                                            <w:left w:val="none" w:sz="0" w:space="0" w:color="auto"/>
                                            <w:bottom w:val="none" w:sz="0" w:space="0" w:color="auto"/>
                                            <w:right w:val="none" w:sz="0" w:space="0" w:color="auto"/>
                                          </w:divBdr>
                                          <w:divsChild>
                                            <w:div w:id="759566787">
                                              <w:marLeft w:val="0"/>
                                              <w:marRight w:val="0"/>
                                              <w:marTop w:val="0"/>
                                              <w:marBottom w:val="0"/>
                                              <w:divBdr>
                                                <w:top w:val="none" w:sz="0" w:space="0" w:color="auto"/>
                                                <w:left w:val="none" w:sz="0" w:space="0" w:color="auto"/>
                                                <w:bottom w:val="none" w:sz="0" w:space="0" w:color="auto"/>
                                                <w:right w:val="none" w:sz="0" w:space="0" w:color="auto"/>
                                              </w:divBdr>
                                              <w:divsChild>
                                                <w:div w:id="13659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2985">
                                          <w:marLeft w:val="0"/>
                                          <w:marRight w:val="0"/>
                                          <w:marTop w:val="0"/>
                                          <w:marBottom w:val="0"/>
                                          <w:divBdr>
                                            <w:top w:val="none" w:sz="0" w:space="0" w:color="auto"/>
                                            <w:left w:val="none" w:sz="0" w:space="0" w:color="auto"/>
                                            <w:bottom w:val="none" w:sz="0" w:space="0" w:color="auto"/>
                                            <w:right w:val="none" w:sz="0" w:space="0" w:color="auto"/>
                                          </w:divBdr>
                                          <w:divsChild>
                                            <w:div w:id="753672300">
                                              <w:marLeft w:val="0"/>
                                              <w:marRight w:val="0"/>
                                              <w:marTop w:val="0"/>
                                              <w:marBottom w:val="0"/>
                                              <w:divBdr>
                                                <w:top w:val="none" w:sz="0" w:space="0" w:color="auto"/>
                                                <w:left w:val="none" w:sz="0" w:space="0" w:color="auto"/>
                                                <w:bottom w:val="none" w:sz="0" w:space="0" w:color="auto"/>
                                                <w:right w:val="none" w:sz="0" w:space="0" w:color="auto"/>
                                              </w:divBdr>
                                            </w:div>
                                            <w:div w:id="1627271290">
                                              <w:marLeft w:val="0"/>
                                              <w:marRight w:val="0"/>
                                              <w:marTop w:val="0"/>
                                              <w:marBottom w:val="0"/>
                                              <w:divBdr>
                                                <w:top w:val="none" w:sz="0" w:space="0" w:color="auto"/>
                                                <w:left w:val="none" w:sz="0" w:space="0" w:color="auto"/>
                                                <w:bottom w:val="none" w:sz="0" w:space="0" w:color="auto"/>
                                                <w:right w:val="none" w:sz="0" w:space="0" w:color="auto"/>
                                              </w:divBdr>
                                              <w:divsChild>
                                                <w:div w:id="18145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8086">
                  <w:marLeft w:val="0"/>
                  <w:marRight w:val="0"/>
                  <w:marTop w:val="0"/>
                  <w:marBottom w:val="0"/>
                  <w:divBdr>
                    <w:top w:val="none" w:sz="0" w:space="0" w:color="auto"/>
                    <w:left w:val="none" w:sz="0" w:space="0" w:color="auto"/>
                    <w:bottom w:val="none" w:sz="0" w:space="0" w:color="auto"/>
                    <w:right w:val="none" w:sz="0" w:space="0" w:color="auto"/>
                  </w:divBdr>
                </w:div>
                <w:div w:id="2123726621">
                  <w:marLeft w:val="0"/>
                  <w:marRight w:val="0"/>
                  <w:marTop w:val="0"/>
                  <w:marBottom w:val="0"/>
                  <w:divBdr>
                    <w:top w:val="none" w:sz="0" w:space="0" w:color="auto"/>
                    <w:left w:val="none" w:sz="0" w:space="0" w:color="auto"/>
                    <w:bottom w:val="none" w:sz="0" w:space="0" w:color="auto"/>
                    <w:right w:val="none" w:sz="0" w:space="0" w:color="auto"/>
                  </w:divBdr>
                </w:div>
                <w:div w:id="430125784">
                  <w:marLeft w:val="0"/>
                  <w:marRight w:val="0"/>
                  <w:marTop w:val="0"/>
                  <w:marBottom w:val="0"/>
                  <w:divBdr>
                    <w:top w:val="none" w:sz="0" w:space="0" w:color="auto"/>
                    <w:left w:val="none" w:sz="0" w:space="0" w:color="auto"/>
                    <w:bottom w:val="none" w:sz="0" w:space="0" w:color="auto"/>
                    <w:right w:val="none" w:sz="0" w:space="0" w:color="auto"/>
                  </w:divBdr>
                </w:div>
                <w:div w:id="685984985">
                  <w:marLeft w:val="0"/>
                  <w:marRight w:val="0"/>
                  <w:marTop w:val="0"/>
                  <w:marBottom w:val="0"/>
                  <w:divBdr>
                    <w:top w:val="none" w:sz="0" w:space="0" w:color="auto"/>
                    <w:left w:val="none" w:sz="0" w:space="0" w:color="auto"/>
                    <w:bottom w:val="none" w:sz="0" w:space="0" w:color="auto"/>
                    <w:right w:val="none" w:sz="0" w:space="0" w:color="auto"/>
                  </w:divBdr>
                </w:div>
                <w:div w:id="1030838208">
                  <w:marLeft w:val="0"/>
                  <w:marRight w:val="0"/>
                  <w:marTop w:val="0"/>
                  <w:marBottom w:val="0"/>
                  <w:divBdr>
                    <w:top w:val="none" w:sz="0" w:space="0" w:color="auto"/>
                    <w:left w:val="none" w:sz="0" w:space="0" w:color="auto"/>
                    <w:bottom w:val="none" w:sz="0" w:space="0" w:color="auto"/>
                    <w:right w:val="none" w:sz="0" w:space="0" w:color="auto"/>
                  </w:divBdr>
                </w:div>
                <w:div w:id="358702885">
                  <w:marLeft w:val="0"/>
                  <w:marRight w:val="0"/>
                  <w:marTop w:val="0"/>
                  <w:marBottom w:val="0"/>
                  <w:divBdr>
                    <w:top w:val="none" w:sz="0" w:space="0" w:color="auto"/>
                    <w:left w:val="none" w:sz="0" w:space="0" w:color="auto"/>
                    <w:bottom w:val="none" w:sz="0" w:space="0" w:color="auto"/>
                    <w:right w:val="none" w:sz="0" w:space="0" w:color="auto"/>
                  </w:divBdr>
                </w:div>
                <w:div w:id="539902722">
                  <w:marLeft w:val="0"/>
                  <w:marRight w:val="0"/>
                  <w:marTop w:val="0"/>
                  <w:marBottom w:val="0"/>
                  <w:divBdr>
                    <w:top w:val="none" w:sz="0" w:space="0" w:color="auto"/>
                    <w:left w:val="none" w:sz="0" w:space="0" w:color="auto"/>
                    <w:bottom w:val="none" w:sz="0" w:space="0" w:color="auto"/>
                    <w:right w:val="none" w:sz="0" w:space="0" w:color="auto"/>
                  </w:divBdr>
                </w:div>
                <w:div w:id="228462116">
                  <w:marLeft w:val="0"/>
                  <w:marRight w:val="0"/>
                  <w:marTop w:val="0"/>
                  <w:marBottom w:val="0"/>
                  <w:divBdr>
                    <w:top w:val="none" w:sz="0" w:space="0" w:color="auto"/>
                    <w:left w:val="none" w:sz="0" w:space="0" w:color="auto"/>
                    <w:bottom w:val="none" w:sz="0" w:space="0" w:color="auto"/>
                    <w:right w:val="none" w:sz="0" w:space="0" w:color="auto"/>
                  </w:divBdr>
                  <w:divsChild>
                    <w:div w:id="792094851">
                      <w:marLeft w:val="0"/>
                      <w:marRight w:val="0"/>
                      <w:marTop w:val="0"/>
                      <w:marBottom w:val="0"/>
                      <w:divBdr>
                        <w:top w:val="none" w:sz="0" w:space="0" w:color="auto"/>
                        <w:left w:val="none" w:sz="0" w:space="0" w:color="auto"/>
                        <w:bottom w:val="none" w:sz="0" w:space="0" w:color="auto"/>
                        <w:right w:val="none" w:sz="0" w:space="0" w:color="auto"/>
                      </w:divBdr>
                      <w:divsChild>
                        <w:div w:id="1287158073">
                          <w:marLeft w:val="0"/>
                          <w:marRight w:val="0"/>
                          <w:marTop w:val="0"/>
                          <w:marBottom w:val="0"/>
                          <w:divBdr>
                            <w:top w:val="none" w:sz="0" w:space="0" w:color="auto"/>
                            <w:left w:val="none" w:sz="0" w:space="0" w:color="auto"/>
                            <w:bottom w:val="none" w:sz="0" w:space="0" w:color="auto"/>
                            <w:right w:val="none" w:sz="0" w:space="0" w:color="auto"/>
                          </w:divBdr>
                          <w:divsChild>
                            <w:div w:id="755324155">
                              <w:marLeft w:val="0"/>
                              <w:marRight w:val="0"/>
                              <w:marTop w:val="0"/>
                              <w:marBottom w:val="0"/>
                              <w:divBdr>
                                <w:top w:val="none" w:sz="0" w:space="0" w:color="auto"/>
                                <w:left w:val="none" w:sz="0" w:space="0" w:color="auto"/>
                                <w:bottom w:val="none" w:sz="0" w:space="0" w:color="auto"/>
                                <w:right w:val="none" w:sz="0" w:space="0" w:color="auto"/>
                              </w:divBdr>
                              <w:divsChild>
                                <w:div w:id="290866075">
                                  <w:marLeft w:val="0"/>
                                  <w:marRight w:val="0"/>
                                  <w:marTop w:val="0"/>
                                  <w:marBottom w:val="0"/>
                                  <w:divBdr>
                                    <w:top w:val="none" w:sz="0" w:space="0" w:color="auto"/>
                                    <w:left w:val="none" w:sz="0" w:space="0" w:color="auto"/>
                                    <w:bottom w:val="none" w:sz="0" w:space="0" w:color="auto"/>
                                    <w:right w:val="none" w:sz="0" w:space="0" w:color="auto"/>
                                  </w:divBdr>
                                  <w:divsChild>
                                    <w:div w:id="726298902">
                                      <w:marLeft w:val="0"/>
                                      <w:marRight w:val="0"/>
                                      <w:marTop w:val="0"/>
                                      <w:marBottom w:val="0"/>
                                      <w:divBdr>
                                        <w:top w:val="none" w:sz="0" w:space="0" w:color="auto"/>
                                        <w:left w:val="none" w:sz="0" w:space="0" w:color="auto"/>
                                        <w:bottom w:val="none" w:sz="0" w:space="0" w:color="auto"/>
                                        <w:right w:val="none" w:sz="0" w:space="0" w:color="auto"/>
                                      </w:divBdr>
                                      <w:divsChild>
                                        <w:div w:id="1735422913">
                                          <w:marLeft w:val="0"/>
                                          <w:marRight w:val="0"/>
                                          <w:marTop w:val="0"/>
                                          <w:marBottom w:val="0"/>
                                          <w:divBdr>
                                            <w:top w:val="none" w:sz="0" w:space="0" w:color="auto"/>
                                            <w:left w:val="none" w:sz="0" w:space="0" w:color="auto"/>
                                            <w:bottom w:val="none" w:sz="0" w:space="0" w:color="auto"/>
                                            <w:right w:val="none" w:sz="0" w:space="0" w:color="auto"/>
                                          </w:divBdr>
                                          <w:divsChild>
                                            <w:div w:id="322776673">
                                              <w:marLeft w:val="0"/>
                                              <w:marRight w:val="0"/>
                                              <w:marTop w:val="0"/>
                                              <w:marBottom w:val="0"/>
                                              <w:divBdr>
                                                <w:top w:val="none" w:sz="0" w:space="0" w:color="auto"/>
                                                <w:left w:val="none" w:sz="0" w:space="0" w:color="auto"/>
                                                <w:bottom w:val="none" w:sz="0" w:space="0" w:color="auto"/>
                                                <w:right w:val="none" w:sz="0" w:space="0" w:color="auto"/>
                                              </w:divBdr>
                                              <w:divsChild>
                                                <w:div w:id="700395028">
                                                  <w:marLeft w:val="0"/>
                                                  <w:marRight w:val="0"/>
                                                  <w:marTop w:val="0"/>
                                                  <w:marBottom w:val="0"/>
                                                  <w:divBdr>
                                                    <w:top w:val="none" w:sz="0" w:space="0" w:color="auto"/>
                                                    <w:left w:val="none" w:sz="0" w:space="0" w:color="auto"/>
                                                    <w:bottom w:val="none" w:sz="0" w:space="0" w:color="auto"/>
                                                    <w:right w:val="none" w:sz="0" w:space="0" w:color="auto"/>
                                                  </w:divBdr>
                                                  <w:divsChild>
                                                    <w:div w:id="1437603886">
                                                      <w:marLeft w:val="0"/>
                                                      <w:marRight w:val="0"/>
                                                      <w:marTop w:val="0"/>
                                                      <w:marBottom w:val="0"/>
                                                      <w:divBdr>
                                                        <w:top w:val="none" w:sz="0" w:space="0" w:color="auto"/>
                                                        <w:left w:val="none" w:sz="0" w:space="0" w:color="auto"/>
                                                        <w:bottom w:val="none" w:sz="0" w:space="0" w:color="auto"/>
                                                        <w:right w:val="none" w:sz="0" w:space="0" w:color="auto"/>
                                                      </w:divBdr>
                                                    </w:div>
                                                  </w:divsChild>
                                                </w:div>
                                                <w:div w:id="1232304203">
                                                  <w:marLeft w:val="0"/>
                                                  <w:marRight w:val="0"/>
                                                  <w:marTop w:val="0"/>
                                                  <w:marBottom w:val="0"/>
                                                  <w:divBdr>
                                                    <w:top w:val="none" w:sz="0" w:space="0" w:color="auto"/>
                                                    <w:left w:val="none" w:sz="0" w:space="0" w:color="auto"/>
                                                    <w:bottom w:val="none" w:sz="0" w:space="0" w:color="auto"/>
                                                    <w:right w:val="none" w:sz="0" w:space="0" w:color="auto"/>
                                                  </w:divBdr>
                                                  <w:divsChild>
                                                    <w:div w:id="669214943">
                                                      <w:marLeft w:val="0"/>
                                                      <w:marRight w:val="0"/>
                                                      <w:marTop w:val="0"/>
                                                      <w:marBottom w:val="0"/>
                                                      <w:divBdr>
                                                        <w:top w:val="none" w:sz="0" w:space="0" w:color="auto"/>
                                                        <w:left w:val="none" w:sz="0" w:space="0" w:color="auto"/>
                                                        <w:bottom w:val="none" w:sz="0" w:space="0" w:color="auto"/>
                                                        <w:right w:val="none" w:sz="0" w:space="0" w:color="auto"/>
                                                      </w:divBdr>
                                                      <w:divsChild>
                                                        <w:div w:id="1182470269">
                                                          <w:marLeft w:val="0"/>
                                                          <w:marRight w:val="0"/>
                                                          <w:marTop w:val="0"/>
                                                          <w:marBottom w:val="0"/>
                                                          <w:divBdr>
                                                            <w:top w:val="none" w:sz="0" w:space="0" w:color="auto"/>
                                                            <w:left w:val="none" w:sz="0" w:space="0" w:color="auto"/>
                                                            <w:bottom w:val="none" w:sz="0" w:space="0" w:color="auto"/>
                                                            <w:right w:val="none" w:sz="0" w:space="0" w:color="auto"/>
                                                          </w:divBdr>
                                                          <w:divsChild>
                                                            <w:div w:id="3124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242318">
                                          <w:marLeft w:val="0"/>
                                          <w:marRight w:val="0"/>
                                          <w:marTop w:val="0"/>
                                          <w:marBottom w:val="0"/>
                                          <w:divBdr>
                                            <w:top w:val="none" w:sz="0" w:space="0" w:color="auto"/>
                                            <w:left w:val="none" w:sz="0" w:space="0" w:color="auto"/>
                                            <w:bottom w:val="none" w:sz="0" w:space="0" w:color="auto"/>
                                            <w:right w:val="none" w:sz="0" w:space="0" w:color="auto"/>
                                          </w:divBdr>
                                          <w:divsChild>
                                            <w:div w:id="791822008">
                                              <w:marLeft w:val="0"/>
                                              <w:marRight w:val="0"/>
                                              <w:marTop w:val="0"/>
                                              <w:marBottom w:val="0"/>
                                              <w:divBdr>
                                                <w:top w:val="none" w:sz="0" w:space="0" w:color="auto"/>
                                                <w:left w:val="none" w:sz="0" w:space="0" w:color="auto"/>
                                                <w:bottom w:val="none" w:sz="0" w:space="0" w:color="auto"/>
                                                <w:right w:val="none" w:sz="0" w:space="0" w:color="auto"/>
                                              </w:divBdr>
                                              <w:divsChild>
                                                <w:div w:id="1425498373">
                                                  <w:marLeft w:val="0"/>
                                                  <w:marRight w:val="0"/>
                                                  <w:marTop w:val="0"/>
                                                  <w:marBottom w:val="0"/>
                                                  <w:divBdr>
                                                    <w:top w:val="none" w:sz="0" w:space="0" w:color="auto"/>
                                                    <w:left w:val="none" w:sz="0" w:space="0" w:color="auto"/>
                                                    <w:bottom w:val="none" w:sz="0" w:space="0" w:color="auto"/>
                                                    <w:right w:val="none" w:sz="0" w:space="0" w:color="auto"/>
                                                  </w:divBdr>
                                                  <w:divsChild>
                                                    <w:div w:id="520780177">
                                                      <w:marLeft w:val="0"/>
                                                      <w:marRight w:val="0"/>
                                                      <w:marTop w:val="0"/>
                                                      <w:marBottom w:val="0"/>
                                                      <w:divBdr>
                                                        <w:top w:val="none" w:sz="0" w:space="0" w:color="auto"/>
                                                        <w:left w:val="none" w:sz="0" w:space="0" w:color="auto"/>
                                                        <w:bottom w:val="none" w:sz="0" w:space="0" w:color="auto"/>
                                                        <w:right w:val="none" w:sz="0" w:space="0" w:color="auto"/>
                                                      </w:divBdr>
                                                    </w:div>
                                                  </w:divsChild>
                                                </w:div>
                                                <w:div w:id="418066123">
                                                  <w:marLeft w:val="0"/>
                                                  <w:marRight w:val="0"/>
                                                  <w:marTop w:val="0"/>
                                                  <w:marBottom w:val="0"/>
                                                  <w:divBdr>
                                                    <w:top w:val="none" w:sz="0" w:space="0" w:color="auto"/>
                                                    <w:left w:val="none" w:sz="0" w:space="0" w:color="auto"/>
                                                    <w:bottom w:val="none" w:sz="0" w:space="0" w:color="auto"/>
                                                    <w:right w:val="none" w:sz="0" w:space="0" w:color="auto"/>
                                                  </w:divBdr>
                                                  <w:divsChild>
                                                    <w:div w:id="1572352844">
                                                      <w:marLeft w:val="0"/>
                                                      <w:marRight w:val="0"/>
                                                      <w:marTop w:val="0"/>
                                                      <w:marBottom w:val="0"/>
                                                      <w:divBdr>
                                                        <w:top w:val="none" w:sz="0" w:space="0" w:color="auto"/>
                                                        <w:left w:val="none" w:sz="0" w:space="0" w:color="auto"/>
                                                        <w:bottom w:val="none" w:sz="0" w:space="0" w:color="auto"/>
                                                        <w:right w:val="none" w:sz="0" w:space="0" w:color="auto"/>
                                                      </w:divBdr>
                                                      <w:divsChild>
                                                        <w:div w:id="1355498793">
                                                          <w:marLeft w:val="0"/>
                                                          <w:marRight w:val="0"/>
                                                          <w:marTop w:val="0"/>
                                                          <w:marBottom w:val="0"/>
                                                          <w:divBdr>
                                                            <w:top w:val="none" w:sz="0" w:space="0" w:color="auto"/>
                                                            <w:left w:val="none" w:sz="0" w:space="0" w:color="auto"/>
                                                            <w:bottom w:val="none" w:sz="0" w:space="0" w:color="auto"/>
                                                            <w:right w:val="none" w:sz="0" w:space="0" w:color="auto"/>
                                                          </w:divBdr>
                                                          <w:divsChild>
                                                            <w:div w:id="17190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265984">
                  <w:marLeft w:val="0"/>
                  <w:marRight w:val="0"/>
                  <w:marTop w:val="0"/>
                  <w:marBottom w:val="0"/>
                  <w:divBdr>
                    <w:top w:val="none" w:sz="0" w:space="0" w:color="auto"/>
                    <w:left w:val="none" w:sz="0" w:space="0" w:color="auto"/>
                    <w:bottom w:val="none" w:sz="0" w:space="0" w:color="auto"/>
                    <w:right w:val="none" w:sz="0" w:space="0" w:color="auto"/>
                  </w:divBdr>
                </w:div>
                <w:div w:id="7219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ick.ch/news/erste-erkenntnisse-zur-wirksamkeit-impf-studie-aus-israel-macht-der-welt-mut-id16350578.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2859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Jutta Müller</dc:creator>
  <cp:lastModifiedBy>office</cp:lastModifiedBy>
  <cp:revision>4</cp:revision>
  <cp:lastPrinted>2021-02-22T12:43:00Z</cp:lastPrinted>
  <dcterms:created xsi:type="dcterms:W3CDTF">2021-02-21T07:21:00Z</dcterms:created>
  <dcterms:modified xsi:type="dcterms:W3CDTF">2021-02-22T12:43:00Z</dcterms:modified>
</cp:coreProperties>
</file>