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7053F6" w14:textId="2738FEF9" w:rsidR="00C73D8E" w:rsidRPr="00C25BE3" w:rsidRDefault="00C73D8E" w:rsidP="00C25BE3">
      <w:pPr>
        <w:shd w:val="clear" w:color="auto" w:fill="F2F2F2"/>
        <w:divId w:val="682705615"/>
        <w:rPr>
          <w:rFonts w:ascii="Segoe UI" w:eastAsia="Times New Roman" w:hAnsi="Segoe UI" w:cs="Segoe UI"/>
          <w:color w:val="151515"/>
          <w:sz w:val="24"/>
          <w:szCs w:val="24"/>
        </w:rPr>
      </w:pPr>
      <w:bookmarkStart w:id="0" w:name="_GoBack"/>
      <w:bookmarkEnd w:id="0"/>
    </w:p>
    <w:p w14:paraId="0B51F271" w14:textId="77777777" w:rsidR="00C73D8E" w:rsidRDefault="00C73D8E">
      <w:pPr>
        <w:pStyle w:val="berschrift1"/>
        <w:shd w:val="clear" w:color="auto" w:fill="FFFFFF"/>
        <w:divId w:val="258026015"/>
        <w:rPr>
          <w:rFonts w:ascii="Segoe UI" w:eastAsia="Times New Roman" w:hAnsi="Segoe UI" w:cs="Segoe UI"/>
          <w:color w:val="151515"/>
        </w:rPr>
      </w:pPr>
      <w:r>
        <w:rPr>
          <w:rFonts w:ascii="Segoe UI" w:eastAsia="Times New Roman" w:hAnsi="Segoe UI" w:cs="Segoe UI"/>
          <w:b/>
          <w:bCs/>
          <w:color w:val="151515"/>
        </w:rPr>
        <w:t>Corona-Impfungen als größtes Humanexperiment der modernen Geschichte</w:t>
      </w:r>
    </w:p>
    <w:p w14:paraId="61CE8602" w14:textId="77777777" w:rsidR="00C73D8E" w:rsidRDefault="00C73D8E">
      <w:pPr>
        <w:shd w:val="clear" w:color="auto" w:fill="FFFFFF"/>
        <w:divId w:val="1170757322"/>
        <w:rPr>
          <w:rFonts w:ascii="Segoe UI" w:eastAsia="Times New Roman" w:hAnsi="Segoe UI" w:cs="Segoe UI"/>
          <w:color w:val="151515"/>
        </w:rPr>
      </w:pPr>
      <w:r>
        <w:rPr>
          <w:rFonts w:ascii="Segoe UI" w:eastAsia="Times New Roman" w:hAnsi="Segoe UI" w:cs="Segoe UI"/>
          <w:color w:val="151515"/>
        </w:rPr>
        <w:t>01. Dezember 2020 </w:t>
      </w:r>
      <w:r>
        <w:rPr>
          <w:rStyle w:val="publish-infoauthor"/>
          <w:rFonts w:ascii="Segoe UI" w:eastAsia="Times New Roman" w:hAnsi="Segoe UI" w:cs="Segoe UI"/>
          <w:color w:val="151515"/>
        </w:rPr>
        <w:t> </w:t>
      </w:r>
      <w:hyperlink r:id="rId6" w:tooltip="Weitere Artikel von Harald Neuber" w:history="1">
        <w:r>
          <w:rPr>
            <w:rStyle w:val="Hyperlink"/>
            <w:rFonts w:ascii="Segoe UI" w:eastAsia="Times New Roman" w:hAnsi="Segoe UI" w:cs="Segoe UI"/>
            <w:color w:val="4A6784"/>
          </w:rPr>
          <w:t>Harald Neuber</w:t>
        </w:r>
      </w:hyperlink>
    </w:p>
    <w:p w14:paraId="4AF7D3F7" w14:textId="77777777" w:rsidR="00C73D8E" w:rsidRDefault="00C73D8E">
      <w:pPr>
        <w:shd w:val="clear" w:color="auto" w:fill="FFFFFF"/>
        <w:divId w:val="258026015"/>
        <w:rPr>
          <w:rFonts w:ascii="Segoe UI" w:eastAsia="Times New Roman" w:hAnsi="Segoe UI" w:cs="Segoe UI"/>
          <w:color w:val="151515"/>
        </w:rPr>
      </w:pPr>
      <w:r>
        <w:rPr>
          <w:rFonts w:ascii="Segoe UI" w:eastAsia="Times New Roman" w:hAnsi="Segoe UI" w:cs="Segoe UI"/>
          <w:noProof/>
          <w:color w:val="151515"/>
        </w:rPr>
        <w:drawing>
          <wp:inline distT="0" distB="0" distL="0" distR="0" wp14:anchorId="6CF292E9" wp14:editId="30FAE856">
            <wp:extent cx="6670040" cy="3743325"/>
            <wp:effectExtent l="0" t="0" r="0" b="952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70040" cy="3743325"/>
                    </a:xfrm>
                    <a:prstGeom prst="rect">
                      <a:avLst/>
                    </a:prstGeom>
                    <a:noFill/>
                    <a:ln>
                      <a:noFill/>
                    </a:ln>
                  </pic:spPr>
                </pic:pic>
              </a:graphicData>
            </a:graphic>
          </wp:inline>
        </w:drawing>
      </w:r>
    </w:p>
    <w:p w14:paraId="208B9162" w14:textId="77777777" w:rsidR="00C73D8E" w:rsidRDefault="00C73D8E">
      <w:pPr>
        <w:pStyle w:val="Beschriftung1"/>
        <w:shd w:val="clear" w:color="auto" w:fill="FFFFFF"/>
        <w:divId w:val="258026015"/>
        <w:rPr>
          <w:rFonts w:ascii="Segoe UI" w:hAnsi="Segoe UI" w:cs="Segoe UI"/>
          <w:color w:val="151515"/>
        </w:rPr>
      </w:pPr>
      <w:r>
        <w:rPr>
          <w:rFonts w:ascii="Segoe UI" w:hAnsi="Segoe UI" w:cs="Segoe UI"/>
          <w:color w:val="151515"/>
        </w:rPr>
        <w:t>Corona-Impfstoffe: Schnell entwickelt, wenig geprüft, weltweit eingeplant. </w:t>
      </w:r>
      <w:hyperlink r:id="rId8" w:tgtFrame="_blank" w:history="1">
        <w:r>
          <w:rPr>
            <w:rStyle w:val="Hyperlink"/>
            <w:rFonts w:ascii="Segoe UI" w:hAnsi="Segoe UI" w:cs="Segoe UI"/>
            <w:color w:val="4A6784"/>
          </w:rPr>
          <w:t>Bild</w:t>
        </w:r>
      </w:hyperlink>
      <w:r>
        <w:rPr>
          <w:rFonts w:ascii="Segoe UI" w:hAnsi="Segoe UI" w:cs="Segoe UI"/>
          <w:color w:val="151515"/>
        </w:rPr>
        <w:t xml:space="preserve">: </w:t>
      </w:r>
      <w:proofErr w:type="spellStart"/>
      <w:r>
        <w:rPr>
          <w:rFonts w:ascii="Segoe UI" w:hAnsi="Segoe UI" w:cs="Segoe UI"/>
          <w:color w:val="151515"/>
        </w:rPr>
        <w:t>Jernej</w:t>
      </w:r>
      <w:proofErr w:type="spellEnd"/>
      <w:r>
        <w:rPr>
          <w:rFonts w:ascii="Segoe UI" w:hAnsi="Segoe UI" w:cs="Segoe UI"/>
          <w:color w:val="151515"/>
        </w:rPr>
        <w:t xml:space="preserve"> </w:t>
      </w:r>
      <w:proofErr w:type="spellStart"/>
      <w:r>
        <w:rPr>
          <w:rFonts w:ascii="Segoe UI" w:hAnsi="Segoe UI" w:cs="Segoe UI"/>
          <w:color w:val="151515"/>
        </w:rPr>
        <w:t>Furman</w:t>
      </w:r>
      <w:proofErr w:type="spellEnd"/>
    </w:p>
    <w:p w14:paraId="25553099" w14:textId="77777777" w:rsidR="00C73D8E" w:rsidRDefault="00C73D8E">
      <w:pPr>
        <w:pStyle w:val="lead"/>
        <w:shd w:val="clear" w:color="auto" w:fill="FFFFFF"/>
        <w:divId w:val="258026015"/>
        <w:rPr>
          <w:rFonts w:ascii="Segoe UI" w:hAnsi="Segoe UI" w:cs="Segoe UI"/>
          <w:b/>
          <w:bCs/>
          <w:color w:val="151515"/>
        </w:rPr>
      </w:pPr>
      <w:r>
        <w:rPr>
          <w:rFonts w:ascii="Segoe UI" w:hAnsi="Segoe UI" w:cs="Segoe UI"/>
          <w:b/>
          <w:bCs/>
          <w:color w:val="151515"/>
        </w:rPr>
        <w:t xml:space="preserve">Noch nie wurden Vakzine so schnell und mit so </w:t>
      </w:r>
      <w:proofErr w:type="gramStart"/>
      <w:r>
        <w:rPr>
          <w:rFonts w:ascii="Segoe UI" w:hAnsi="Segoe UI" w:cs="Segoe UI"/>
          <w:b/>
          <w:bCs/>
          <w:color w:val="151515"/>
        </w:rPr>
        <w:t>wenig</w:t>
      </w:r>
      <w:proofErr w:type="gramEnd"/>
      <w:r>
        <w:rPr>
          <w:rFonts w:ascii="Segoe UI" w:hAnsi="Segoe UI" w:cs="Segoe UI"/>
          <w:b/>
          <w:bCs/>
          <w:color w:val="151515"/>
        </w:rPr>
        <w:t xml:space="preserve"> Kontrollen auf den Markt gebracht. Obwohl Experten warnen, versagt das Gros der Medien in ihrer Kontrollfunktion</w:t>
      </w:r>
    </w:p>
    <w:p w14:paraId="503628CF" w14:textId="77777777" w:rsidR="00C73D8E" w:rsidRDefault="00C73D8E">
      <w:pPr>
        <w:pStyle w:val="StandardWeb"/>
        <w:shd w:val="clear" w:color="auto" w:fill="FFFFFF"/>
        <w:divId w:val="258026015"/>
        <w:rPr>
          <w:rFonts w:ascii="Segoe UI" w:hAnsi="Segoe UI" w:cs="Segoe UI"/>
          <w:color w:val="151515"/>
        </w:rPr>
      </w:pPr>
      <w:r>
        <w:rPr>
          <w:rFonts w:ascii="Segoe UI" w:hAnsi="Segoe UI" w:cs="Segoe UI"/>
          <w:color w:val="151515"/>
        </w:rPr>
        <w:t>Mit dem Anfang dieser Woche </w:t>
      </w:r>
      <w:hyperlink r:id="rId9" w:tgtFrame="_blank" w:history="1">
        <w:r>
          <w:rPr>
            <w:rStyle w:val="Hyperlink"/>
            <w:rFonts w:ascii="Segoe UI" w:hAnsi="Segoe UI" w:cs="Segoe UI"/>
            <w:color w:val="4A6784"/>
          </w:rPr>
          <w:t>angekündigten Antrag auf Zulassung eines Corona-Impfstoffes in der Europäischen Union</w:t>
        </w:r>
      </w:hyperlink>
      <w:r>
        <w:rPr>
          <w:rFonts w:ascii="Segoe UI" w:hAnsi="Segoe UI" w:cs="Segoe UI"/>
          <w:color w:val="151515"/>
        </w:rPr>
        <w:t xml:space="preserve"> rücken Massenimpfungen gegen den Erreger SARS-CoV-2 in greifbare Nähe. Der US-Hersteller </w:t>
      </w:r>
      <w:proofErr w:type="spellStart"/>
      <w:r>
        <w:rPr>
          <w:rFonts w:ascii="Segoe UI" w:hAnsi="Segoe UI" w:cs="Segoe UI"/>
          <w:color w:val="151515"/>
        </w:rPr>
        <w:t>Moderna</w:t>
      </w:r>
      <w:proofErr w:type="spellEnd"/>
      <w:r>
        <w:rPr>
          <w:rFonts w:ascii="Segoe UI" w:hAnsi="Segoe UI" w:cs="Segoe UI"/>
          <w:color w:val="151515"/>
        </w:rPr>
        <w:t xml:space="preserve"> will eine bedingte Zulassung seines Vakzins bei der Europäischen Arzneimittel-Agentur (Ema) beantragen. Damit geht </w:t>
      </w:r>
      <w:proofErr w:type="spellStart"/>
      <w:r>
        <w:rPr>
          <w:rFonts w:ascii="Segoe UI" w:hAnsi="Segoe UI" w:cs="Segoe UI"/>
          <w:color w:val="151515"/>
        </w:rPr>
        <w:t>Moderna</w:t>
      </w:r>
      <w:proofErr w:type="spellEnd"/>
      <w:r>
        <w:rPr>
          <w:rFonts w:ascii="Segoe UI" w:hAnsi="Segoe UI" w:cs="Segoe UI"/>
          <w:color w:val="151515"/>
        </w:rPr>
        <w:t xml:space="preserve"> unter den weltweit fast 200 Anwärtern auf der Meldeliste für eine Corona-Impfung in Führung. (</w:t>
      </w:r>
      <w:hyperlink r:id="rId10" w:history="1">
        <w:r>
          <w:rPr>
            <w:rStyle w:val="Hyperlink"/>
            <w:rFonts w:ascii="Segoe UI" w:hAnsi="Segoe UI" w:cs="Segoe UI"/>
            <w:color w:val="4A6784"/>
          </w:rPr>
          <w:t xml:space="preserve">Corona-Impfstoff: </w:t>
        </w:r>
        <w:proofErr w:type="spellStart"/>
        <w:r>
          <w:rPr>
            <w:rStyle w:val="Hyperlink"/>
            <w:rFonts w:ascii="Segoe UI" w:hAnsi="Segoe UI" w:cs="Segoe UI"/>
            <w:color w:val="4A6784"/>
          </w:rPr>
          <w:t>Moderna</w:t>
        </w:r>
        <w:proofErr w:type="spellEnd"/>
        <w:r>
          <w:rPr>
            <w:rStyle w:val="Hyperlink"/>
            <w:rFonts w:ascii="Segoe UI" w:hAnsi="Segoe UI" w:cs="Segoe UI"/>
            <w:color w:val="4A6784"/>
          </w:rPr>
          <w:t xml:space="preserve"> beantragt EU-Zulassung</w:t>
        </w:r>
      </w:hyperlink>
      <w:r>
        <w:rPr>
          <w:rFonts w:ascii="Segoe UI" w:hAnsi="Segoe UI" w:cs="Segoe UI"/>
          <w:color w:val="151515"/>
        </w:rPr>
        <w:t>)</w:t>
      </w:r>
    </w:p>
    <w:p w14:paraId="48C87520" w14:textId="77777777" w:rsidR="00C73D8E" w:rsidRDefault="00C73D8E">
      <w:pPr>
        <w:shd w:val="clear" w:color="auto" w:fill="FFFFFF"/>
        <w:divId w:val="258026015"/>
        <w:rPr>
          <w:rFonts w:ascii="Segoe UI" w:eastAsia="Times New Roman" w:hAnsi="Segoe UI" w:cs="Segoe UI"/>
          <w:color w:val="151515"/>
        </w:rPr>
      </w:pPr>
      <w:r>
        <w:rPr>
          <w:rStyle w:val="a-ad-label"/>
          <w:rFonts w:ascii="Segoe UI" w:eastAsia="Times New Roman" w:hAnsi="Segoe UI" w:cs="Segoe UI"/>
          <w:color w:val="323232"/>
          <w:shd w:val="clear" w:color="auto" w:fill="F2F2F2"/>
        </w:rPr>
        <w:t>Anzeige</w:t>
      </w:r>
    </w:p>
    <w:p w14:paraId="4D4223FE" w14:textId="77777777" w:rsidR="00C73D8E" w:rsidRDefault="00C73D8E">
      <w:pPr>
        <w:pStyle w:val="StandardWeb"/>
        <w:shd w:val="clear" w:color="auto" w:fill="FFFFFF"/>
        <w:divId w:val="258026015"/>
        <w:rPr>
          <w:rFonts w:ascii="Segoe UI" w:hAnsi="Segoe UI" w:cs="Segoe UI"/>
          <w:color w:val="151515"/>
        </w:rPr>
      </w:pPr>
      <w:r>
        <w:rPr>
          <w:rFonts w:ascii="Segoe UI" w:hAnsi="Segoe UI" w:cs="Segoe UI"/>
          <w:color w:val="151515"/>
        </w:rPr>
        <w:t xml:space="preserve">Neben </w:t>
      </w:r>
      <w:proofErr w:type="spellStart"/>
      <w:r>
        <w:rPr>
          <w:rFonts w:ascii="Segoe UI" w:hAnsi="Segoe UI" w:cs="Segoe UI"/>
          <w:color w:val="151515"/>
        </w:rPr>
        <w:t>Moderna</w:t>
      </w:r>
      <w:proofErr w:type="spellEnd"/>
      <w:r>
        <w:rPr>
          <w:rFonts w:ascii="Segoe UI" w:hAnsi="Segoe UI" w:cs="Segoe UI"/>
          <w:color w:val="151515"/>
        </w:rPr>
        <w:t xml:space="preserve"> liegen das Unternehmensduo Pfizer (USA) und </w:t>
      </w:r>
      <w:proofErr w:type="spellStart"/>
      <w:r>
        <w:rPr>
          <w:rFonts w:ascii="Segoe UI" w:hAnsi="Segoe UI" w:cs="Segoe UI"/>
          <w:color w:val="151515"/>
        </w:rPr>
        <w:t>Biontech</w:t>
      </w:r>
      <w:proofErr w:type="spellEnd"/>
      <w:r>
        <w:rPr>
          <w:rFonts w:ascii="Segoe UI" w:hAnsi="Segoe UI" w:cs="Segoe UI"/>
          <w:color w:val="151515"/>
        </w:rPr>
        <w:t xml:space="preserve"> (Deutschland) mit dem </w:t>
      </w:r>
      <w:proofErr w:type="spellStart"/>
      <w:r>
        <w:rPr>
          <w:rFonts w:ascii="Segoe UI" w:hAnsi="Segoe UI" w:cs="Segoe UI"/>
          <w:color w:val="151515"/>
        </w:rPr>
        <w:t>nukleinsäurebasierten</w:t>
      </w:r>
      <w:proofErr w:type="spellEnd"/>
      <w:r>
        <w:rPr>
          <w:rFonts w:ascii="Segoe UI" w:hAnsi="Segoe UI" w:cs="Segoe UI"/>
          <w:color w:val="151515"/>
        </w:rPr>
        <w:t xml:space="preserve"> </w:t>
      </w:r>
      <w:proofErr w:type="spellStart"/>
      <w:r>
        <w:rPr>
          <w:rFonts w:ascii="Segoe UI" w:hAnsi="Segoe UI" w:cs="Segoe UI"/>
          <w:color w:val="151515"/>
        </w:rPr>
        <w:t>mRNA</w:t>
      </w:r>
      <w:proofErr w:type="spellEnd"/>
      <w:r>
        <w:rPr>
          <w:rFonts w:ascii="Segoe UI" w:hAnsi="Segoe UI" w:cs="Segoe UI"/>
          <w:color w:val="151515"/>
        </w:rPr>
        <w:t xml:space="preserve">-Impfstoff BNT162b2 sowie das </w:t>
      </w:r>
      <w:r>
        <w:rPr>
          <w:rFonts w:ascii="Segoe UI" w:hAnsi="Segoe UI" w:cs="Segoe UI"/>
          <w:color w:val="151515"/>
        </w:rPr>
        <w:lastRenderedPageBreak/>
        <w:t xml:space="preserve">britische Biotechnologieunternehmens </w:t>
      </w:r>
      <w:proofErr w:type="spellStart"/>
      <w:r>
        <w:rPr>
          <w:rFonts w:ascii="Segoe UI" w:hAnsi="Segoe UI" w:cs="Segoe UI"/>
          <w:color w:val="151515"/>
        </w:rPr>
        <w:t>Vaccitech</w:t>
      </w:r>
      <w:proofErr w:type="spellEnd"/>
      <w:r>
        <w:rPr>
          <w:rFonts w:ascii="Segoe UI" w:hAnsi="Segoe UI" w:cs="Segoe UI"/>
          <w:color w:val="151515"/>
        </w:rPr>
        <w:t xml:space="preserve"> mit dem Vakzin AZD1222 im Führungsfeld. AZD1222 basiert auf einem modifizierten Schimpansen-</w:t>
      </w:r>
      <w:proofErr w:type="spellStart"/>
      <w:r>
        <w:rPr>
          <w:rFonts w:ascii="Segoe UI" w:hAnsi="Segoe UI" w:cs="Segoe UI"/>
          <w:color w:val="151515"/>
        </w:rPr>
        <w:t>Adenovirus</w:t>
      </w:r>
      <w:proofErr w:type="spellEnd"/>
      <w:r>
        <w:rPr>
          <w:rFonts w:ascii="Segoe UI" w:hAnsi="Segoe UI" w:cs="Segoe UI"/>
          <w:color w:val="151515"/>
        </w:rPr>
        <w:t>. Beide genetische Impfstoffe könnten in den kommenden Tagen bis Wochen eine Marktzulassung erhalten.</w:t>
      </w:r>
    </w:p>
    <w:p w14:paraId="7D6B992B" w14:textId="77777777" w:rsidR="00C73D8E" w:rsidRDefault="00C73D8E">
      <w:pPr>
        <w:pStyle w:val="StandardWeb"/>
        <w:shd w:val="clear" w:color="auto" w:fill="FFFFFF"/>
        <w:divId w:val="258026015"/>
        <w:rPr>
          <w:rFonts w:ascii="Segoe UI" w:hAnsi="Segoe UI" w:cs="Segoe UI"/>
          <w:color w:val="151515"/>
        </w:rPr>
      </w:pPr>
      <w:r>
        <w:rPr>
          <w:rFonts w:ascii="Segoe UI" w:hAnsi="Segoe UI" w:cs="Segoe UI"/>
          <w:color w:val="151515"/>
        </w:rPr>
        <w:t xml:space="preserve">Sowohl die Europäische Union als auch einzelne Staaten wie Deutschland haben schon vor einer Zulassung Millionen Impfdosen dieser im Wettlauf führenden Unternehmen geordert. So wurde der virale Vektorimpfstoff AZD1222 nach Medienberichten weltweit 2,4 Milliarden Mal geordert, alleine von EU-Staaten 400 Millionen Mal. Ein Riesengeschäft für die Herstellerfirma und die Entwickler, dem im britischen Cambridge ansässigen Pharmakonzern </w:t>
      </w:r>
      <w:proofErr w:type="spellStart"/>
      <w:r>
        <w:rPr>
          <w:rFonts w:ascii="Segoe UI" w:hAnsi="Segoe UI" w:cs="Segoe UI"/>
          <w:color w:val="151515"/>
        </w:rPr>
        <w:t>AstraZeneca</w:t>
      </w:r>
      <w:proofErr w:type="spellEnd"/>
      <w:r>
        <w:rPr>
          <w:rFonts w:ascii="Segoe UI" w:hAnsi="Segoe UI" w:cs="Segoe UI"/>
          <w:color w:val="151515"/>
        </w:rPr>
        <w:t xml:space="preserve"> sowie die Universität Oxford.</w:t>
      </w:r>
    </w:p>
    <w:p w14:paraId="23DFF4EB" w14:textId="77777777" w:rsidR="00C73D8E" w:rsidRDefault="00C73D8E">
      <w:pPr>
        <w:pStyle w:val="StandardWeb"/>
        <w:shd w:val="clear" w:color="auto" w:fill="FFFFFF"/>
        <w:divId w:val="258026015"/>
        <w:rPr>
          <w:rFonts w:ascii="Segoe UI" w:hAnsi="Segoe UI" w:cs="Segoe UI"/>
          <w:color w:val="151515"/>
        </w:rPr>
      </w:pPr>
      <w:r>
        <w:rPr>
          <w:rFonts w:ascii="Segoe UI" w:hAnsi="Segoe UI" w:cs="Segoe UI"/>
          <w:color w:val="151515"/>
        </w:rPr>
        <w:t xml:space="preserve">Der US-Konzern Pfizer und das Mainzer Unternehmen </w:t>
      </w:r>
      <w:proofErr w:type="spellStart"/>
      <w:r>
        <w:rPr>
          <w:rFonts w:ascii="Segoe UI" w:hAnsi="Segoe UI" w:cs="Segoe UI"/>
          <w:color w:val="151515"/>
        </w:rPr>
        <w:t>Biontech</w:t>
      </w:r>
      <w:proofErr w:type="spellEnd"/>
      <w:r>
        <w:rPr>
          <w:rFonts w:ascii="Segoe UI" w:hAnsi="Segoe UI" w:cs="Segoe UI"/>
          <w:color w:val="151515"/>
        </w:rPr>
        <w:t xml:space="preserve"> haben bereits 100 Millionen Verkäufe ihres </w:t>
      </w:r>
      <w:proofErr w:type="spellStart"/>
      <w:r>
        <w:rPr>
          <w:rFonts w:ascii="Segoe UI" w:hAnsi="Segoe UI" w:cs="Segoe UI"/>
          <w:color w:val="151515"/>
        </w:rPr>
        <w:t>mRNA</w:t>
      </w:r>
      <w:proofErr w:type="spellEnd"/>
      <w:r>
        <w:rPr>
          <w:rFonts w:ascii="Segoe UI" w:hAnsi="Segoe UI" w:cs="Segoe UI"/>
          <w:color w:val="151515"/>
        </w:rPr>
        <w:t>-Impfstoffs BNT162b2 sicher.</w:t>
      </w:r>
    </w:p>
    <w:p w14:paraId="61C39D3B" w14:textId="77777777" w:rsidR="00C73D8E" w:rsidRDefault="00C73D8E">
      <w:pPr>
        <w:shd w:val="clear" w:color="auto" w:fill="FFFFFF"/>
        <w:divId w:val="678507941"/>
        <w:rPr>
          <w:rFonts w:ascii="Segoe UI" w:eastAsia="Times New Roman" w:hAnsi="Segoe UI" w:cs="Segoe UI"/>
          <w:color w:val="AAAAAA"/>
        </w:rPr>
      </w:pPr>
      <w:r>
        <w:rPr>
          <w:rFonts w:ascii="Segoe UI" w:eastAsia="Times New Roman" w:hAnsi="Segoe UI" w:cs="Segoe UI"/>
          <w:color w:val="AAAAAA"/>
        </w:rPr>
        <w:t>ANZEIGE</w:t>
      </w:r>
    </w:p>
    <w:p w14:paraId="2873D3AD" w14:textId="77777777" w:rsidR="00C73D8E" w:rsidRDefault="00C73D8E">
      <w:pPr>
        <w:pStyle w:val="StandardWeb"/>
        <w:shd w:val="clear" w:color="auto" w:fill="FFFFFF"/>
        <w:divId w:val="258026015"/>
        <w:rPr>
          <w:rFonts w:ascii="Segoe UI" w:hAnsi="Segoe UI" w:cs="Segoe UI"/>
          <w:color w:val="151515"/>
        </w:rPr>
      </w:pPr>
      <w:r>
        <w:rPr>
          <w:rFonts w:ascii="Segoe UI" w:hAnsi="Segoe UI" w:cs="Segoe UI"/>
          <w:color w:val="151515"/>
        </w:rPr>
        <w:t>Die Geschwindigkeit, mit der die Impfstoffe entwickelt, getestet und gekauft werden, provoziert aber zunehmend auch Widerstand. So </w:t>
      </w:r>
      <w:hyperlink r:id="rId11" w:tgtFrame="_blank" w:history="1">
        <w:r>
          <w:rPr>
            <w:rStyle w:val="Hyperlink"/>
            <w:rFonts w:ascii="Segoe UI" w:hAnsi="Segoe UI" w:cs="Segoe UI"/>
            <w:color w:val="4A6784"/>
          </w:rPr>
          <w:t>verweist die Fachzeitschrift Arzneimittelbrief</w:t>
        </w:r>
      </w:hyperlink>
      <w:r>
        <w:rPr>
          <w:rFonts w:ascii="Segoe UI" w:hAnsi="Segoe UI" w:cs="Segoe UI"/>
          <w:color w:val="151515"/>
        </w:rPr>
        <w:t> auf eine Erklärung von 140 Wissenschaftsakademien.</w:t>
      </w:r>
    </w:p>
    <w:p w14:paraId="7E8C5542" w14:textId="77777777" w:rsidR="00C73D8E" w:rsidRDefault="00F80629">
      <w:pPr>
        <w:pStyle w:val="StandardWeb"/>
        <w:shd w:val="clear" w:color="auto" w:fill="FFFFFF"/>
        <w:divId w:val="258026015"/>
        <w:rPr>
          <w:rFonts w:ascii="Segoe UI" w:hAnsi="Segoe UI" w:cs="Segoe UI"/>
          <w:color w:val="151515"/>
        </w:rPr>
      </w:pPr>
      <w:hyperlink r:id="rId12" w:tgtFrame="_blank" w:history="1">
        <w:r w:rsidR="00C73D8E">
          <w:rPr>
            <w:rStyle w:val="Hyperlink"/>
            <w:rFonts w:ascii="Segoe UI" w:hAnsi="Segoe UI" w:cs="Segoe UI"/>
            <w:color w:val="4A6784"/>
          </w:rPr>
          <w:t>Sie kritisierten im September dieses Jahres</w:t>
        </w:r>
      </w:hyperlink>
      <w:r w:rsidR="00C73D8E">
        <w:rPr>
          <w:rFonts w:ascii="Segoe UI" w:hAnsi="Segoe UI" w:cs="Segoe UI"/>
          <w:color w:val="151515"/>
        </w:rPr>
        <w:t> nicht nur den massenhaften Aufkauf potentiell wirksamer Impfstoffe durch Industriestaaten. Die Unterzeichner bemängelten auch, dass die massiv beschleunigten Zulassungsverfahren zu Lasten der Patientensicherheit gehen könnten.</w:t>
      </w:r>
    </w:p>
    <w:p w14:paraId="68AFB4C4" w14:textId="77777777" w:rsidR="00C73D8E" w:rsidRDefault="00C73D8E">
      <w:pPr>
        <w:pStyle w:val="berschrift3"/>
        <w:shd w:val="clear" w:color="auto" w:fill="FFFFFF"/>
        <w:spacing w:before="0"/>
        <w:divId w:val="258026015"/>
        <w:rPr>
          <w:rFonts w:ascii="Segoe UI" w:eastAsia="Times New Roman" w:hAnsi="Segoe UI" w:cs="Segoe UI"/>
          <w:color w:val="151515"/>
        </w:rPr>
      </w:pPr>
      <w:r>
        <w:rPr>
          <w:rFonts w:ascii="Segoe UI" w:eastAsia="Times New Roman" w:hAnsi="Segoe UI" w:cs="Segoe UI"/>
          <w:color w:val="151515"/>
        </w:rPr>
        <w:t>Alle Regeln, Zeitvorgaben und Mechanismen außer Kraft gesetzt</w:t>
      </w:r>
    </w:p>
    <w:p w14:paraId="37B6C3B5" w14:textId="77777777" w:rsidR="00C73D8E" w:rsidRDefault="00C73D8E">
      <w:pPr>
        <w:shd w:val="clear" w:color="auto" w:fill="FFFFFF"/>
        <w:divId w:val="258026015"/>
        <w:rPr>
          <w:rFonts w:ascii="Segoe UI" w:eastAsia="Times New Roman" w:hAnsi="Segoe UI" w:cs="Segoe UI"/>
          <w:color w:val="151515"/>
        </w:rPr>
      </w:pPr>
      <w:r>
        <w:rPr>
          <w:rStyle w:val="a-ad-label"/>
          <w:rFonts w:ascii="Segoe UI" w:eastAsia="Times New Roman" w:hAnsi="Segoe UI" w:cs="Segoe UI"/>
          <w:color w:val="323232"/>
        </w:rPr>
        <w:t>Anzeige</w:t>
      </w:r>
    </w:p>
    <w:p w14:paraId="797EBDEF" w14:textId="77777777" w:rsidR="00C73D8E" w:rsidRDefault="00C73D8E">
      <w:pPr>
        <w:pStyle w:val="StandardWeb"/>
        <w:shd w:val="clear" w:color="auto" w:fill="FFFFFF"/>
        <w:divId w:val="258026015"/>
        <w:rPr>
          <w:rFonts w:ascii="Segoe UI" w:hAnsi="Segoe UI" w:cs="Segoe UI"/>
          <w:color w:val="151515"/>
        </w:rPr>
      </w:pPr>
      <w:r>
        <w:rPr>
          <w:rFonts w:ascii="Segoe UI" w:hAnsi="Segoe UI" w:cs="Segoe UI"/>
          <w:color w:val="151515"/>
        </w:rPr>
        <w:t>Diese Bedenken sind nicht von der Hand zu weisen. Ein Impfstoff braucht durchschnittlich 10,71 Jahre, </w:t>
      </w:r>
      <w:hyperlink r:id="rId13" w:tgtFrame="_blank" w:history="1">
        <w:r>
          <w:rPr>
            <w:rStyle w:val="Hyperlink"/>
            <w:rFonts w:ascii="Segoe UI" w:hAnsi="Segoe UI" w:cs="Segoe UI"/>
            <w:color w:val="4A6784"/>
          </w:rPr>
          <w:t>um zur Zulassung zu gelangen</w:t>
        </w:r>
      </w:hyperlink>
      <w:r>
        <w:rPr>
          <w:rFonts w:ascii="Segoe UI" w:hAnsi="Segoe UI" w:cs="Segoe UI"/>
          <w:color w:val="151515"/>
        </w:rPr>
        <w:t>. Die Wahrscheinlichkeit, auf den Markt zu gelangen, liegt bei sechs Prozent. Das bislang schnellste Verfahren absolvierte ein Vakzin gegen die Kinderkrankheit Mumps, doch selbst dabei brauchten die drei Studienphasen bis zur Zulassung vier Jahre.</w:t>
      </w:r>
    </w:p>
    <w:p w14:paraId="0E496919" w14:textId="77777777" w:rsidR="00C73D8E" w:rsidRDefault="00C73D8E">
      <w:pPr>
        <w:pStyle w:val="StandardWeb"/>
        <w:shd w:val="clear" w:color="auto" w:fill="FFFFFF"/>
        <w:divId w:val="258026015"/>
        <w:rPr>
          <w:rFonts w:ascii="Segoe UI" w:hAnsi="Segoe UI" w:cs="Segoe UI"/>
          <w:color w:val="151515"/>
        </w:rPr>
      </w:pPr>
      <w:r>
        <w:rPr>
          <w:rFonts w:ascii="Segoe UI" w:hAnsi="Segoe UI" w:cs="Segoe UI"/>
          <w:color w:val="151515"/>
        </w:rPr>
        <w:t>All diese Regeln, Zeitvorgaben und Mechanismen wurden bei der Entwicklung der Corona-Impfstoffe außer Kraft gesetzt. Die Vakzine, von denen die über RNA und DNA wirkenden Stoffe ein absolutes Novum darstellen, sollen in weniger als 18 Monaten zugelassen und massenhaft verabreicht werden. Ein </w:t>
      </w:r>
      <w:hyperlink r:id="rId14" w:tgtFrame="_blank" w:history="1">
        <w:r>
          <w:rPr>
            <w:rStyle w:val="Hyperlink"/>
            <w:rFonts w:ascii="Segoe UI" w:hAnsi="Segoe UI" w:cs="Segoe UI"/>
            <w:color w:val="4A6784"/>
          </w:rPr>
          <w:t>prominenter Verfechter dieses Konzepts ist Bill Gates</w:t>
        </w:r>
      </w:hyperlink>
      <w:r>
        <w:rPr>
          <w:rFonts w:ascii="Segoe UI" w:hAnsi="Segoe UI" w:cs="Segoe UI"/>
          <w:color w:val="151515"/>
        </w:rPr>
        <w:t>. Bezeichnet wird es als "</w:t>
      </w:r>
      <w:proofErr w:type="spellStart"/>
      <w:r>
        <w:rPr>
          <w:rFonts w:ascii="Segoe UI" w:hAnsi="Segoe UI" w:cs="Segoe UI"/>
          <w:color w:val="151515"/>
        </w:rPr>
        <w:t>Teleskopierung</w:t>
      </w:r>
      <w:proofErr w:type="spellEnd"/>
      <w:r>
        <w:rPr>
          <w:rFonts w:ascii="Segoe UI" w:hAnsi="Segoe UI" w:cs="Segoe UI"/>
          <w:color w:val="151515"/>
        </w:rPr>
        <w:t>": Vor allem in den ersten beiden Testphasen werden die Studien wie ein Teleskop zusammengeschoben, </w:t>
      </w:r>
      <w:hyperlink r:id="rId15" w:tgtFrame="_blank" w:history="1">
        <w:r>
          <w:rPr>
            <w:rStyle w:val="Hyperlink"/>
            <w:rFonts w:ascii="Segoe UI" w:hAnsi="Segoe UI" w:cs="Segoe UI"/>
            <w:color w:val="4A6784"/>
          </w:rPr>
          <w:t>was durchaus Risiken birgt</w:t>
        </w:r>
      </w:hyperlink>
      <w:r>
        <w:rPr>
          <w:rFonts w:ascii="Segoe UI" w:hAnsi="Segoe UI" w:cs="Segoe UI"/>
          <w:color w:val="151515"/>
        </w:rPr>
        <w:t>.</w:t>
      </w:r>
    </w:p>
    <w:p w14:paraId="31518D85" w14:textId="77777777" w:rsidR="00C73D8E" w:rsidRDefault="00C73D8E">
      <w:pPr>
        <w:pStyle w:val="StandardWeb"/>
        <w:shd w:val="clear" w:color="auto" w:fill="FFFFFF"/>
        <w:divId w:val="258026015"/>
        <w:rPr>
          <w:rFonts w:ascii="Segoe UI" w:hAnsi="Segoe UI" w:cs="Segoe UI"/>
          <w:color w:val="151515"/>
        </w:rPr>
      </w:pPr>
      <w:r>
        <w:rPr>
          <w:rFonts w:ascii="Segoe UI" w:hAnsi="Segoe UI" w:cs="Segoe UI"/>
          <w:color w:val="151515"/>
        </w:rPr>
        <w:lastRenderedPageBreak/>
        <w:t xml:space="preserve">Der Arzneimittelbrief führt in seinem Beitrag, an dem auch der österreichische Biologe und Sachbuchautor Clemens </w:t>
      </w:r>
      <w:proofErr w:type="spellStart"/>
      <w:r>
        <w:rPr>
          <w:rFonts w:ascii="Segoe UI" w:hAnsi="Segoe UI" w:cs="Segoe UI"/>
          <w:color w:val="151515"/>
        </w:rPr>
        <w:t>Arvay</w:t>
      </w:r>
      <w:proofErr w:type="spellEnd"/>
      <w:r>
        <w:rPr>
          <w:rFonts w:ascii="Segoe UI" w:hAnsi="Segoe UI" w:cs="Segoe UI"/>
          <w:color w:val="151515"/>
        </w:rPr>
        <w:t xml:space="preserve"> mitwirkte, eine Reihe von Möglichkeiten auf, wie die Wirksamkeit von Impfstoffen bestimmt werden kann. Denn tatsächlich beruhen die bisherigen Wirksamkeitsangaben für die aussichtsreichsten Vakzine – </w:t>
      </w:r>
      <w:hyperlink r:id="rId16" w:tgtFrame="_blank" w:history="1">
        <w:r>
          <w:rPr>
            <w:rStyle w:val="Hyperlink"/>
            <w:rFonts w:ascii="Segoe UI" w:hAnsi="Segoe UI" w:cs="Segoe UI"/>
            <w:color w:val="4A6784"/>
          </w:rPr>
          <w:t>70</w:t>
        </w:r>
      </w:hyperlink>
      <w:r>
        <w:rPr>
          <w:rFonts w:ascii="Segoe UI" w:hAnsi="Segoe UI" w:cs="Segoe UI"/>
          <w:color w:val="151515"/>
        </w:rPr>
        <w:t>; </w:t>
      </w:r>
      <w:hyperlink r:id="rId17" w:tgtFrame="_blank" w:history="1">
        <w:r>
          <w:rPr>
            <w:rStyle w:val="Hyperlink"/>
            <w:rFonts w:ascii="Segoe UI" w:hAnsi="Segoe UI" w:cs="Segoe UI"/>
            <w:color w:val="4A6784"/>
          </w:rPr>
          <w:t>94,1</w:t>
        </w:r>
      </w:hyperlink>
      <w:r>
        <w:rPr>
          <w:rFonts w:ascii="Segoe UI" w:hAnsi="Segoe UI" w:cs="Segoe UI"/>
          <w:color w:val="151515"/>
        </w:rPr>
        <w:t> oder </w:t>
      </w:r>
      <w:hyperlink r:id="rId18" w:tgtFrame="_blank" w:history="1">
        <w:r>
          <w:rPr>
            <w:rStyle w:val="Hyperlink"/>
            <w:rFonts w:ascii="Segoe UI" w:hAnsi="Segoe UI" w:cs="Segoe UI"/>
            <w:color w:val="4A6784"/>
          </w:rPr>
          <w:t>95 Prozent</w:t>
        </w:r>
      </w:hyperlink>
      <w:r>
        <w:rPr>
          <w:rFonts w:ascii="Segoe UI" w:hAnsi="Segoe UI" w:cs="Segoe UI"/>
          <w:color w:val="151515"/>
        </w:rPr>
        <w:t> – alleine auf den Angaben und Berechnungen der jeweiligen Hersteller.</w:t>
      </w:r>
    </w:p>
    <w:p w14:paraId="20AEEBF4" w14:textId="77777777" w:rsidR="00C73D8E" w:rsidRDefault="00C73D8E">
      <w:pPr>
        <w:pStyle w:val="StandardWeb"/>
        <w:shd w:val="clear" w:color="auto" w:fill="FFFFFF"/>
        <w:divId w:val="258026015"/>
        <w:rPr>
          <w:rFonts w:ascii="Segoe UI" w:hAnsi="Segoe UI" w:cs="Segoe UI"/>
          <w:color w:val="151515"/>
        </w:rPr>
      </w:pPr>
      <w:r>
        <w:rPr>
          <w:rFonts w:ascii="Segoe UI" w:hAnsi="Segoe UI" w:cs="Segoe UI"/>
          <w:color w:val="151515"/>
        </w:rPr>
        <w:t>Der Nachweis der Wirksamkeit wird in der Phase III einer Arzneimittelstudie bestimmt, führt der Arzneimittelbrief aus. Erfolgreich sei eine Studie freilich nur, wenn ein Proband beim natürlichen Kontakt mit dem entsprechenden Erreger vor einer Infektion geschützt wird.</w:t>
      </w:r>
    </w:p>
    <w:p w14:paraId="719EB1CD" w14:textId="77777777" w:rsidR="00C73D8E" w:rsidRDefault="00C73D8E">
      <w:pPr>
        <w:pStyle w:val="StandardWeb"/>
        <w:shd w:val="clear" w:color="auto" w:fill="FFFFFF"/>
        <w:divId w:val="258026015"/>
        <w:rPr>
          <w:rFonts w:ascii="Segoe UI" w:hAnsi="Segoe UI" w:cs="Segoe UI"/>
          <w:color w:val="151515"/>
        </w:rPr>
      </w:pPr>
      <w:r>
        <w:rPr>
          <w:rFonts w:ascii="Segoe UI" w:hAnsi="Segoe UI" w:cs="Segoe UI"/>
          <w:color w:val="151515"/>
        </w:rPr>
        <w:t xml:space="preserve">Zwar sei der experimentelle Kontakt geimpfter Probanden mit einem Erreger denkbar, medizinethisch aber umstritten. Es könnten daher zweitens die serologischen Befunde zur </w:t>
      </w:r>
      <w:proofErr w:type="spellStart"/>
      <w:r>
        <w:rPr>
          <w:rFonts w:ascii="Segoe UI" w:hAnsi="Segoe UI" w:cs="Segoe UI"/>
          <w:color w:val="151515"/>
        </w:rPr>
        <w:t>Immunogenität</w:t>
      </w:r>
      <w:proofErr w:type="spellEnd"/>
      <w:r>
        <w:rPr>
          <w:rFonts w:ascii="Segoe UI" w:hAnsi="Segoe UI" w:cs="Segoe UI"/>
          <w:color w:val="151515"/>
        </w:rPr>
        <w:t xml:space="preserve"> mit den entsprechenden Analysen bereits zugelassener Impfstoffe verglichen werden. Doch eben diese Vergleichsdaten existieren im Fall der </w:t>
      </w:r>
      <w:proofErr w:type="spellStart"/>
      <w:r>
        <w:rPr>
          <w:rFonts w:ascii="Segoe UI" w:hAnsi="Segoe UI" w:cs="Segoe UI"/>
          <w:color w:val="151515"/>
        </w:rPr>
        <w:t>nukleinsäurebasierten</w:t>
      </w:r>
      <w:proofErr w:type="spellEnd"/>
      <w:r>
        <w:rPr>
          <w:rFonts w:ascii="Segoe UI" w:hAnsi="Segoe UI" w:cs="Segoe UI"/>
          <w:color w:val="151515"/>
        </w:rPr>
        <w:t xml:space="preserve"> Impfstoffe gegen das </w:t>
      </w:r>
      <w:proofErr w:type="spellStart"/>
      <w:r>
        <w:rPr>
          <w:rFonts w:ascii="Segoe UI" w:hAnsi="Segoe UI" w:cs="Segoe UI"/>
          <w:color w:val="151515"/>
        </w:rPr>
        <w:t>Coronavirus</w:t>
      </w:r>
      <w:proofErr w:type="spellEnd"/>
      <w:r>
        <w:rPr>
          <w:rFonts w:ascii="Segoe UI" w:hAnsi="Segoe UI" w:cs="Segoe UI"/>
          <w:color w:val="151515"/>
        </w:rPr>
        <w:t xml:space="preserve"> nicht. Schließlich bestünde drittens die Möglichkeit, über eine angemessene Zeitspanne eine </w:t>
      </w:r>
      <w:proofErr w:type="spellStart"/>
      <w:r>
        <w:rPr>
          <w:rFonts w:ascii="Segoe UI" w:hAnsi="Segoe UI" w:cs="Segoe UI"/>
          <w:color w:val="151515"/>
        </w:rPr>
        <w:t>Kohortenstudie</w:t>
      </w:r>
      <w:proofErr w:type="spellEnd"/>
      <w:r>
        <w:rPr>
          <w:rFonts w:ascii="Segoe UI" w:hAnsi="Segoe UI" w:cs="Segoe UI"/>
          <w:color w:val="151515"/>
        </w:rPr>
        <w:t xml:space="preserve"> geimpfter und </w:t>
      </w:r>
      <w:proofErr w:type="spellStart"/>
      <w:r>
        <w:rPr>
          <w:rFonts w:ascii="Segoe UI" w:hAnsi="Segoe UI" w:cs="Segoe UI"/>
          <w:color w:val="151515"/>
        </w:rPr>
        <w:t>ungeimpfter</w:t>
      </w:r>
      <w:proofErr w:type="spellEnd"/>
      <w:r>
        <w:rPr>
          <w:rFonts w:ascii="Segoe UI" w:hAnsi="Segoe UI" w:cs="Segoe UI"/>
          <w:color w:val="151515"/>
        </w:rPr>
        <w:t xml:space="preserve"> Probanden durchzuführen. Doch dafür ist angesichts des Drucks aus Politik und von Interessengruppen keine Zeit.</w:t>
      </w:r>
    </w:p>
    <w:p w14:paraId="7017EE38" w14:textId="77777777" w:rsidR="00C73D8E" w:rsidRDefault="00C73D8E">
      <w:pPr>
        <w:pStyle w:val="berschrift3"/>
        <w:shd w:val="clear" w:color="auto" w:fill="FFFFFF"/>
        <w:spacing w:before="0"/>
        <w:divId w:val="258026015"/>
        <w:rPr>
          <w:rFonts w:ascii="Segoe UI" w:eastAsia="Times New Roman" w:hAnsi="Segoe UI" w:cs="Segoe UI"/>
          <w:color w:val="151515"/>
        </w:rPr>
      </w:pPr>
      <w:r>
        <w:rPr>
          <w:rFonts w:ascii="Segoe UI" w:eastAsia="Times New Roman" w:hAnsi="Segoe UI" w:cs="Segoe UI"/>
          <w:color w:val="151515"/>
        </w:rPr>
        <w:t>Risiken nicht abschätzbar, Nebenwirkungen teils erheblich</w:t>
      </w:r>
    </w:p>
    <w:p w14:paraId="611AD826" w14:textId="77777777" w:rsidR="00C73D8E" w:rsidRDefault="00C73D8E">
      <w:pPr>
        <w:pStyle w:val="StandardWeb"/>
        <w:shd w:val="clear" w:color="auto" w:fill="FFFFFF"/>
        <w:divId w:val="258026015"/>
        <w:rPr>
          <w:rFonts w:ascii="Segoe UI" w:hAnsi="Segoe UI" w:cs="Segoe UI"/>
          <w:color w:val="151515"/>
        </w:rPr>
      </w:pPr>
      <w:r>
        <w:rPr>
          <w:rFonts w:ascii="Segoe UI" w:hAnsi="Segoe UI" w:cs="Segoe UI"/>
          <w:color w:val="151515"/>
        </w:rPr>
        <w:t>Angesichts des engen Zeitplans, der kurzen Studiendauer und der "</w:t>
      </w:r>
      <w:proofErr w:type="spellStart"/>
      <w:r>
        <w:rPr>
          <w:rFonts w:ascii="Segoe UI" w:hAnsi="Segoe UI" w:cs="Segoe UI"/>
          <w:color w:val="151515"/>
        </w:rPr>
        <w:t>Teleskopierung</w:t>
      </w:r>
      <w:proofErr w:type="spellEnd"/>
      <w:r>
        <w:rPr>
          <w:rFonts w:ascii="Segoe UI" w:hAnsi="Segoe UI" w:cs="Segoe UI"/>
          <w:color w:val="151515"/>
        </w:rPr>
        <w:t xml:space="preserve">" der Prüfphasen ist das Risiko für die Bevölkerung derzeit nicht abschätzbar, </w:t>
      </w:r>
      <w:proofErr w:type="gramStart"/>
      <w:r>
        <w:rPr>
          <w:rFonts w:ascii="Segoe UI" w:hAnsi="Segoe UI" w:cs="Segoe UI"/>
          <w:color w:val="151515"/>
        </w:rPr>
        <w:t>kritisieren</w:t>
      </w:r>
      <w:proofErr w:type="gramEnd"/>
      <w:r>
        <w:rPr>
          <w:rFonts w:ascii="Segoe UI" w:hAnsi="Segoe UI" w:cs="Segoe UI"/>
          <w:color w:val="151515"/>
        </w:rPr>
        <w:t xml:space="preserve"> nicht wenige Experten. Dies ist umso problematischer, als derzeit durch Politik, Medien und Interessengruppen ein massiver Druck aufgebaut wird, sich eines der unzureichend untersuchten Vakzine verabreichen zu lassen.</w:t>
      </w:r>
    </w:p>
    <w:p w14:paraId="5DE302BE" w14:textId="77777777" w:rsidR="00C73D8E" w:rsidRDefault="00C73D8E">
      <w:pPr>
        <w:pStyle w:val="StandardWeb"/>
        <w:shd w:val="clear" w:color="auto" w:fill="FFFFFF"/>
        <w:divId w:val="258026015"/>
        <w:rPr>
          <w:rFonts w:ascii="Segoe UI" w:hAnsi="Segoe UI" w:cs="Segoe UI"/>
          <w:color w:val="151515"/>
        </w:rPr>
      </w:pPr>
      <w:r>
        <w:rPr>
          <w:rFonts w:ascii="Segoe UI" w:hAnsi="Segoe UI" w:cs="Segoe UI"/>
          <w:color w:val="151515"/>
        </w:rPr>
        <w:t xml:space="preserve">Der Genetiker und Virologe William </w:t>
      </w:r>
      <w:proofErr w:type="spellStart"/>
      <w:r>
        <w:rPr>
          <w:rFonts w:ascii="Segoe UI" w:hAnsi="Segoe UI" w:cs="Segoe UI"/>
          <w:color w:val="151515"/>
        </w:rPr>
        <w:t>Haseltine</w:t>
      </w:r>
      <w:proofErr w:type="spellEnd"/>
      <w:r>
        <w:rPr>
          <w:rFonts w:ascii="Segoe UI" w:hAnsi="Segoe UI" w:cs="Segoe UI"/>
          <w:color w:val="151515"/>
        </w:rPr>
        <w:t> </w:t>
      </w:r>
      <w:hyperlink r:id="rId19" w:tgtFrame="_blank" w:history="1">
        <w:r>
          <w:rPr>
            <w:rStyle w:val="Hyperlink"/>
            <w:rFonts w:ascii="Segoe UI" w:hAnsi="Segoe UI" w:cs="Segoe UI"/>
            <w:color w:val="4A6784"/>
          </w:rPr>
          <w:t>beanstandet das in einem Beitrag für die US-amerikanische Fachzeitschrift Scientific American</w:t>
        </w:r>
      </w:hyperlink>
      <w:r>
        <w:rPr>
          <w:rFonts w:ascii="Segoe UI" w:hAnsi="Segoe UI" w:cs="Segoe UI"/>
          <w:color w:val="151515"/>
        </w:rPr>
        <w:t> und führt zur Veranschaulichung eine Rechnung an:</w:t>
      </w:r>
    </w:p>
    <w:p w14:paraId="68ED242A" w14:textId="77777777" w:rsidR="00C73D8E" w:rsidRDefault="00C73D8E">
      <w:pPr>
        <w:pStyle w:val="StandardWeb"/>
        <w:shd w:val="clear" w:color="auto" w:fill="FFFFFF"/>
        <w:divId w:val="776489914"/>
        <w:rPr>
          <w:rFonts w:ascii="Segoe UI" w:hAnsi="Segoe UI" w:cs="Segoe UI"/>
          <w:color w:val="151515"/>
        </w:rPr>
      </w:pPr>
      <w:r>
        <w:rPr>
          <w:rFonts w:ascii="Segoe UI" w:hAnsi="Segoe UI" w:cs="Segoe UI"/>
          <w:color w:val="151515"/>
        </w:rPr>
        <w:t xml:space="preserve">Die </w:t>
      </w:r>
      <w:proofErr w:type="spellStart"/>
      <w:r>
        <w:rPr>
          <w:rFonts w:ascii="Segoe UI" w:hAnsi="Segoe UI" w:cs="Segoe UI"/>
          <w:color w:val="151515"/>
        </w:rPr>
        <w:t>Teleskopierung</w:t>
      </w:r>
      <w:proofErr w:type="spellEnd"/>
      <w:r>
        <w:rPr>
          <w:rFonts w:ascii="Segoe UI" w:hAnsi="Segoe UI" w:cs="Segoe UI"/>
          <w:color w:val="151515"/>
        </w:rPr>
        <w:t xml:space="preserve"> von Testabfolgen und Genehmigungen setzt uns alle einem unnötigen Risiko im Zusammenhang mit der Impfung aus. (...) Schon eine ernste Nebenwirkung pro 1.000 Impfungen bedeutet bei 100 Millionen Menschen für 100.000 von ihnen einen Schaden, obwohl sie zuvor gesund waren.</w:t>
      </w:r>
    </w:p>
    <w:p w14:paraId="6C9143BC" w14:textId="77777777" w:rsidR="00C73D8E" w:rsidRDefault="00C73D8E">
      <w:pPr>
        <w:shd w:val="clear" w:color="auto" w:fill="FFFFFF"/>
        <w:divId w:val="776489914"/>
        <w:rPr>
          <w:rFonts w:ascii="Segoe UI" w:eastAsia="Times New Roman" w:hAnsi="Segoe UI" w:cs="Segoe UI"/>
          <w:color w:val="151515"/>
        </w:rPr>
      </w:pPr>
      <w:r>
        <w:rPr>
          <w:rStyle w:val="HTMLZitat"/>
          <w:rFonts w:ascii="Segoe UI" w:eastAsia="Times New Roman" w:hAnsi="Segoe UI" w:cs="Segoe UI"/>
          <w:color w:val="151515"/>
        </w:rPr>
        <w:t xml:space="preserve">Genetiker und Virologe William </w:t>
      </w:r>
      <w:proofErr w:type="spellStart"/>
      <w:r>
        <w:rPr>
          <w:rStyle w:val="HTMLZitat"/>
          <w:rFonts w:ascii="Segoe UI" w:eastAsia="Times New Roman" w:hAnsi="Segoe UI" w:cs="Segoe UI"/>
          <w:color w:val="151515"/>
        </w:rPr>
        <w:t>Haseltine</w:t>
      </w:r>
      <w:proofErr w:type="spellEnd"/>
    </w:p>
    <w:p w14:paraId="1BE07364" w14:textId="77777777" w:rsidR="00C73D8E" w:rsidRDefault="00C73D8E">
      <w:pPr>
        <w:pStyle w:val="StandardWeb"/>
        <w:shd w:val="clear" w:color="auto" w:fill="FFFFFF"/>
        <w:divId w:val="258026015"/>
        <w:rPr>
          <w:rFonts w:ascii="Segoe UI" w:hAnsi="Segoe UI" w:cs="Segoe UI"/>
          <w:color w:val="151515"/>
        </w:rPr>
      </w:pPr>
      <w:r>
        <w:rPr>
          <w:rFonts w:ascii="Segoe UI" w:hAnsi="Segoe UI" w:cs="Segoe UI"/>
          <w:color w:val="151515"/>
        </w:rPr>
        <w:t xml:space="preserve">Vor diesem Hintergrund scheint es geradezu verantwortungslos, dass die Studien – auch unter dem Druck des internationalen Wettbewerbs – in kürzester Zeit bis zur Marktzulassung durchgepeitscht werden. Der Redakteur der britischen Fachzeitschrift The BMJ, Peter </w:t>
      </w:r>
      <w:proofErr w:type="spellStart"/>
      <w:r>
        <w:rPr>
          <w:rFonts w:ascii="Segoe UI" w:hAnsi="Segoe UI" w:cs="Segoe UI"/>
          <w:color w:val="151515"/>
        </w:rPr>
        <w:t>Doshi</w:t>
      </w:r>
      <w:proofErr w:type="spellEnd"/>
      <w:r>
        <w:rPr>
          <w:rFonts w:ascii="Segoe UI" w:hAnsi="Segoe UI" w:cs="Segoe UI"/>
          <w:color w:val="151515"/>
        </w:rPr>
        <w:t xml:space="preserve">, weist zudem darauf hin, dass die sogenannte sterile Immunität, </w:t>
      </w:r>
      <w:r>
        <w:rPr>
          <w:rFonts w:ascii="Segoe UI" w:hAnsi="Segoe UI" w:cs="Segoe UI"/>
          <w:color w:val="151515"/>
        </w:rPr>
        <w:lastRenderedPageBreak/>
        <w:t xml:space="preserve">also die Unterbindung der Verbreitung des Virus durch eine geimpfte Person, nur unzureichend getestet wurde. </w:t>
      </w:r>
      <w:proofErr w:type="spellStart"/>
      <w:r>
        <w:rPr>
          <w:rFonts w:ascii="Segoe UI" w:hAnsi="Segoe UI" w:cs="Segoe UI"/>
          <w:color w:val="151515"/>
        </w:rPr>
        <w:t>Doshi</w:t>
      </w:r>
      <w:proofErr w:type="spellEnd"/>
      <w:r>
        <w:rPr>
          <w:rFonts w:ascii="Segoe UI" w:hAnsi="Segoe UI" w:cs="Segoe UI"/>
          <w:color w:val="151515"/>
        </w:rPr>
        <w:t xml:space="preserve"> betont in seinem Beitrag auch, dass mehrere Experten, darunter Al Summers von der John Hopkins School </w:t>
      </w:r>
      <w:proofErr w:type="spellStart"/>
      <w:r>
        <w:rPr>
          <w:rFonts w:ascii="Segoe UI" w:hAnsi="Segoe UI" w:cs="Segoe UI"/>
          <w:color w:val="151515"/>
        </w:rPr>
        <w:t>of</w:t>
      </w:r>
      <w:proofErr w:type="spellEnd"/>
      <w:r>
        <w:rPr>
          <w:rFonts w:ascii="Segoe UI" w:hAnsi="Segoe UI" w:cs="Segoe UI"/>
          <w:color w:val="151515"/>
        </w:rPr>
        <w:t xml:space="preserve"> Public </w:t>
      </w:r>
      <w:proofErr w:type="spellStart"/>
      <w:r>
        <w:rPr>
          <w:rFonts w:ascii="Segoe UI" w:hAnsi="Segoe UI" w:cs="Segoe UI"/>
          <w:color w:val="151515"/>
        </w:rPr>
        <w:t>Health</w:t>
      </w:r>
      <w:proofErr w:type="spellEnd"/>
      <w:r>
        <w:rPr>
          <w:rFonts w:ascii="Segoe UI" w:hAnsi="Segoe UI" w:cs="Segoe UI"/>
          <w:color w:val="151515"/>
        </w:rPr>
        <w:t xml:space="preserve"> und der Impfforscher Paul </w:t>
      </w:r>
      <w:proofErr w:type="spellStart"/>
      <w:r>
        <w:rPr>
          <w:rFonts w:ascii="Segoe UI" w:hAnsi="Segoe UI" w:cs="Segoe UI"/>
          <w:color w:val="151515"/>
        </w:rPr>
        <w:t>Offit</w:t>
      </w:r>
      <w:proofErr w:type="spellEnd"/>
      <w:r>
        <w:rPr>
          <w:rFonts w:ascii="Segoe UI" w:hAnsi="Segoe UI" w:cs="Segoe UI"/>
          <w:color w:val="151515"/>
        </w:rPr>
        <w:t>, die Express-Erprobung vor allem an jüngeren Probanden problematisieren:</w:t>
      </w:r>
    </w:p>
    <w:p w14:paraId="0CB792FB" w14:textId="77777777" w:rsidR="00C73D8E" w:rsidRDefault="00C73D8E">
      <w:pPr>
        <w:pStyle w:val="StandardWeb"/>
        <w:shd w:val="clear" w:color="auto" w:fill="FFFFFF"/>
        <w:divId w:val="848636080"/>
        <w:rPr>
          <w:rFonts w:ascii="Segoe UI" w:hAnsi="Segoe UI" w:cs="Segoe UI"/>
          <w:color w:val="151515"/>
        </w:rPr>
      </w:pPr>
      <w:r>
        <w:rPr>
          <w:rFonts w:ascii="Segoe UI" w:hAnsi="Segoe UI" w:cs="Segoe UI"/>
          <w:color w:val="151515"/>
        </w:rPr>
        <w:t>Wenn wir in der Gruppe der über 65-Jährigen keine ausreichenden Daten haben, dann sollten die über 65-Jährigen diesen Impfstoff nicht bekommen, was eine Schande wäre, denn sie sind diejenigen, die am ehesten an dieser Infektion sterben.</w:t>
      </w:r>
    </w:p>
    <w:p w14:paraId="798E5DE1" w14:textId="77777777" w:rsidR="00C73D8E" w:rsidRDefault="00C73D8E">
      <w:pPr>
        <w:shd w:val="clear" w:color="auto" w:fill="FFFFFF"/>
        <w:divId w:val="848636080"/>
        <w:rPr>
          <w:rFonts w:ascii="Segoe UI" w:eastAsia="Times New Roman" w:hAnsi="Segoe UI" w:cs="Segoe UI"/>
          <w:color w:val="151515"/>
        </w:rPr>
      </w:pPr>
      <w:r>
        <w:rPr>
          <w:rStyle w:val="HTMLZitat"/>
          <w:rFonts w:ascii="Segoe UI" w:eastAsia="Times New Roman" w:hAnsi="Segoe UI" w:cs="Segoe UI"/>
          <w:color w:val="151515"/>
        </w:rPr>
        <w:t xml:space="preserve">Impfforscher Paul </w:t>
      </w:r>
      <w:proofErr w:type="spellStart"/>
      <w:r>
        <w:rPr>
          <w:rStyle w:val="HTMLZitat"/>
          <w:rFonts w:ascii="Segoe UI" w:eastAsia="Times New Roman" w:hAnsi="Segoe UI" w:cs="Segoe UI"/>
          <w:color w:val="151515"/>
        </w:rPr>
        <w:t>Offit</w:t>
      </w:r>
      <w:proofErr w:type="spellEnd"/>
    </w:p>
    <w:p w14:paraId="65B47181" w14:textId="77777777" w:rsidR="00C73D8E" w:rsidRDefault="00C73D8E">
      <w:pPr>
        <w:pStyle w:val="berschrift3"/>
        <w:shd w:val="clear" w:color="auto" w:fill="FFFFFF"/>
        <w:spacing w:before="0"/>
        <w:divId w:val="258026015"/>
        <w:rPr>
          <w:rFonts w:ascii="Segoe UI" w:eastAsia="Times New Roman" w:hAnsi="Segoe UI" w:cs="Segoe UI"/>
          <w:color w:val="151515"/>
        </w:rPr>
      </w:pPr>
      <w:r>
        <w:rPr>
          <w:rFonts w:ascii="Segoe UI" w:eastAsia="Times New Roman" w:hAnsi="Segoe UI" w:cs="Segoe UI"/>
          <w:color w:val="151515"/>
        </w:rPr>
        <w:t>Unternehmen schweigt, Rechtsfragen offen</w:t>
      </w:r>
    </w:p>
    <w:p w14:paraId="567349F0" w14:textId="77777777" w:rsidR="00C73D8E" w:rsidRDefault="00C73D8E">
      <w:pPr>
        <w:pStyle w:val="StandardWeb"/>
        <w:shd w:val="clear" w:color="auto" w:fill="FFFFFF"/>
        <w:divId w:val="258026015"/>
        <w:rPr>
          <w:rFonts w:ascii="Segoe UI" w:hAnsi="Segoe UI" w:cs="Segoe UI"/>
          <w:color w:val="151515"/>
        </w:rPr>
      </w:pPr>
      <w:r>
        <w:rPr>
          <w:rFonts w:ascii="Segoe UI" w:hAnsi="Segoe UI" w:cs="Segoe UI"/>
          <w:color w:val="151515"/>
        </w:rPr>
        <w:t>Die Unsicherheiten, Risiken und ungeklärten Rechtsfragen bei den Expresszulassungen könnten größere Probleme mit sich bringen. Nicht nur, weil dadurch die ohnehin bestehende Grundskepsis gegen Impfungen in einem Teil der Bevölkerung geschürt wird, sondern auch, weil die beteiligten Firmen Transparenz verweigern. Bei der Entwicklung des viralen Vektorimpfstoffs AZD1222 sei es – wie auch bei dem Vakzin BNT162b2 – zu einer Reihe schwerer, aber nicht lebensbedrohlicher Nebenwirkungen gekommen, schreibt der Arzneimittelbrief.</w:t>
      </w:r>
    </w:p>
    <w:p w14:paraId="1FE8617E" w14:textId="77777777" w:rsidR="00C73D8E" w:rsidRDefault="00C73D8E">
      <w:pPr>
        <w:pStyle w:val="StandardWeb"/>
        <w:shd w:val="clear" w:color="auto" w:fill="FFFFFF"/>
        <w:divId w:val="258026015"/>
        <w:rPr>
          <w:rFonts w:ascii="Segoe UI" w:hAnsi="Segoe UI" w:cs="Segoe UI"/>
          <w:color w:val="151515"/>
        </w:rPr>
      </w:pPr>
      <w:r>
        <w:rPr>
          <w:rFonts w:ascii="Segoe UI" w:hAnsi="Segoe UI" w:cs="Segoe UI"/>
          <w:color w:val="151515"/>
        </w:rPr>
        <w:t xml:space="preserve">Allerdings musste eine Testperson auch wegen einer </w:t>
      </w:r>
      <w:proofErr w:type="spellStart"/>
      <w:r>
        <w:rPr>
          <w:rFonts w:ascii="Segoe UI" w:hAnsi="Segoe UI" w:cs="Segoe UI"/>
          <w:color w:val="151515"/>
        </w:rPr>
        <w:t>transversen</w:t>
      </w:r>
      <w:proofErr w:type="spellEnd"/>
      <w:r>
        <w:rPr>
          <w:rFonts w:ascii="Segoe UI" w:hAnsi="Segoe UI" w:cs="Segoe UI"/>
          <w:color w:val="151515"/>
        </w:rPr>
        <w:t xml:space="preserve"> Myelitis, einer Entzündung des Rückenmarks, behandelt werden; bereits im Sommer waren bei einem weiteren Probanden ähnliche Symptome aufgetreten. </w:t>
      </w:r>
      <w:proofErr w:type="spellStart"/>
      <w:r>
        <w:rPr>
          <w:rFonts w:ascii="Segoe UI" w:hAnsi="Segoe UI" w:cs="Segoe UI"/>
          <w:color w:val="151515"/>
        </w:rPr>
        <w:t>AstraZeneca</w:t>
      </w:r>
      <w:proofErr w:type="spellEnd"/>
      <w:r>
        <w:rPr>
          <w:rFonts w:ascii="Segoe UI" w:hAnsi="Segoe UI" w:cs="Segoe UI"/>
          <w:color w:val="151515"/>
        </w:rPr>
        <w:t xml:space="preserve"> und </w:t>
      </w:r>
      <w:proofErr w:type="spellStart"/>
      <w:r>
        <w:rPr>
          <w:rFonts w:ascii="Segoe UI" w:hAnsi="Segoe UI" w:cs="Segoe UI"/>
          <w:color w:val="151515"/>
        </w:rPr>
        <w:t>Vaccitech</w:t>
      </w:r>
      <w:proofErr w:type="spellEnd"/>
      <w:r>
        <w:rPr>
          <w:rFonts w:ascii="Segoe UI" w:hAnsi="Segoe UI" w:cs="Segoe UI"/>
          <w:color w:val="151515"/>
        </w:rPr>
        <w:t xml:space="preserve"> ließen Nachfragen besorgter Wissenschaftler dessen ungeachtet unbeantwortet, </w:t>
      </w:r>
      <w:hyperlink r:id="rId20" w:tgtFrame="_blank" w:history="1">
        <w:r>
          <w:rPr>
            <w:rStyle w:val="Hyperlink"/>
            <w:rFonts w:ascii="Segoe UI" w:hAnsi="Segoe UI" w:cs="Segoe UI"/>
            <w:color w:val="4A6784"/>
          </w:rPr>
          <w:t>heißt es in der Zeitschrift Nature</w:t>
        </w:r>
      </w:hyperlink>
      <w:r>
        <w:rPr>
          <w:rFonts w:ascii="Segoe UI" w:hAnsi="Segoe UI" w:cs="Segoe UI"/>
          <w:color w:val="151515"/>
        </w:rPr>
        <w:t>.</w:t>
      </w:r>
    </w:p>
    <w:p w14:paraId="30F0E86E" w14:textId="77777777" w:rsidR="00C73D8E" w:rsidRDefault="00C73D8E">
      <w:pPr>
        <w:pStyle w:val="StandardWeb"/>
        <w:shd w:val="clear" w:color="auto" w:fill="FFFFFF"/>
        <w:divId w:val="258026015"/>
        <w:rPr>
          <w:rFonts w:ascii="Segoe UI" w:hAnsi="Segoe UI" w:cs="Segoe UI"/>
          <w:color w:val="151515"/>
        </w:rPr>
      </w:pPr>
      <w:r>
        <w:rPr>
          <w:rFonts w:ascii="Segoe UI" w:hAnsi="Segoe UI" w:cs="Segoe UI"/>
          <w:color w:val="151515"/>
        </w:rPr>
        <w:t>Die Corona-Pandemie der Jahre 2020 und 2021 ist so nicht nur durch ihren schweren Verlauf, die Opferzahlen und die geopolitischen Implikationen zu einer der größten Herausforderungen der Moderne geworden. Die Intransparenz, die große Eile und der soziale Druck – in Einheit mit Warnungen vor mittel- und langfristigen Impfschäden, sollte die DNA viraler Vektorimpfstoffe im Genom der Zielzellen eingebunden werden – drohen die anstehende Impfkampagne zudem zu einem der schwerwiegendsten medizinischen Humanexperimente der modernen Geschichte zu machen.</w:t>
      </w:r>
    </w:p>
    <w:p w14:paraId="25118CA5" w14:textId="77777777" w:rsidR="00C73D8E" w:rsidRDefault="00C73D8E">
      <w:pPr>
        <w:pStyle w:val="StandardWeb"/>
        <w:shd w:val="clear" w:color="auto" w:fill="FFFFFF"/>
        <w:divId w:val="258026015"/>
        <w:rPr>
          <w:rFonts w:ascii="Segoe UI" w:hAnsi="Segoe UI" w:cs="Segoe UI"/>
          <w:color w:val="151515"/>
        </w:rPr>
      </w:pPr>
      <w:r>
        <w:rPr>
          <w:rFonts w:ascii="Segoe UI" w:hAnsi="Segoe UI" w:cs="Segoe UI"/>
          <w:color w:val="151515"/>
        </w:rPr>
        <w:t xml:space="preserve">Beunruhigend sind nicht die hier angerissenen Probleme an sich. Bedenklich </w:t>
      </w:r>
      <w:proofErr w:type="gramStart"/>
      <w:r>
        <w:rPr>
          <w:rFonts w:ascii="Segoe UI" w:hAnsi="Segoe UI" w:cs="Segoe UI"/>
          <w:color w:val="151515"/>
        </w:rPr>
        <w:t>ist</w:t>
      </w:r>
      <w:proofErr w:type="gramEnd"/>
      <w:r>
        <w:rPr>
          <w:rFonts w:ascii="Segoe UI" w:hAnsi="Segoe UI" w:cs="Segoe UI"/>
          <w:color w:val="151515"/>
        </w:rPr>
        <w:t xml:space="preserve"> vor allem die ausbleibende Debatte und das fehlende Problembewusstsein bei etablierten Medien, für die ein Interview des Phoenix-Journalisten Alfred Schier mit dem Präsidenten des Robert-Koch-Instituts, Lothar </w:t>
      </w:r>
      <w:proofErr w:type="spellStart"/>
      <w:r>
        <w:rPr>
          <w:rFonts w:ascii="Segoe UI" w:hAnsi="Segoe UI" w:cs="Segoe UI"/>
          <w:color w:val="151515"/>
        </w:rPr>
        <w:t>Wieler</w:t>
      </w:r>
      <w:proofErr w:type="spellEnd"/>
      <w:r>
        <w:rPr>
          <w:rFonts w:ascii="Segoe UI" w:hAnsi="Segoe UI" w:cs="Segoe UI"/>
          <w:color w:val="151515"/>
        </w:rPr>
        <w:t>, bezeichnend ist. Nach knapp 30 Minuten Fragen und Antworten ließ ein sichtlich selbstzufriedener Schier seinen Gesprächspartner das Interview (ab 28:24 min) Mitte Oktober </w:t>
      </w:r>
      <w:hyperlink r:id="rId21" w:tgtFrame="_blank" w:history="1">
        <w:r>
          <w:rPr>
            <w:rStyle w:val="Hyperlink"/>
            <w:rFonts w:ascii="Segoe UI" w:hAnsi="Segoe UI" w:cs="Segoe UI"/>
            <w:color w:val="4A6784"/>
          </w:rPr>
          <w:t>allen Ernstes und ohne weitere Nachfrage so beenden</w:t>
        </w:r>
      </w:hyperlink>
      <w:r>
        <w:rPr>
          <w:rFonts w:ascii="Segoe UI" w:hAnsi="Segoe UI" w:cs="Segoe UI"/>
          <w:color w:val="151515"/>
        </w:rPr>
        <w:t>:</w:t>
      </w:r>
    </w:p>
    <w:p w14:paraId="2D4D50C3" w14:textId="77777777" w:rsidR="00C73D8E" w:rsidRDefault="00C73D8E">
      <w:pPr>
        <w:pStyle w:val="StandardWeb"/>
        <w:shd w:val="clear" w:color="auto" w:fill="FFFFFF"/>
        <w:divId w:val="1937664398"/>
        <w:rPr>
          <w:rFonts w:ascii="Segoe UI" w:hAnsi="Segoe UI" w:cs="Segoe UI"/>
          <w:color w:val="151515"/>
        </w:rPr>
      </w:pPr>
      <w:r>
        <w:rPr>
          <w:rFonts w:ascii="Segoe UI" w:hAnsi="Segoe UI" w:cs="Segoe UI"/>
          <w:color w:val="151515"/>
        </w:rPr>
        <w:lastRenderedPageBreak/>
        <w:t>Also, wir gehen alle davon aus, dass im nächsten Jahr Impfstoffe zugelassen werden. Wir wissen nicht genau wie die wirken, wie gut die wirken, was die bewirken, aber ich bin sehr optimistisch, dass es Impfstoffe gibt, ja.</w:t>
      </w:r>
    </w:p>
    <w:p w14:paraId="0A2012DF" w14:textId="77777777" w:rsidR="00C73D8E" w:rsidRDefault="00C73D8E">
      <w:pPr>
        <w:shd w:val="clear" w:color="auto" w:fill="FFFFFF"/>
        <w:divId w:val="1937664398"/>
        <w:rPr>
          <w:rFonts w:ascii="Segoe UI" w:eastAsia="Times New Roman" w:hAnsi="Segoe UI" w:cs="Segoe UI"/>
          <w:color w:val="151515"/>
        </w:rPr>
      </w:pPr>
      <w:r>
        <w:rPr>
          <w:rStyle w:val="HTMLZitat"/>
          <w:rFonts w:ascii="Segoe UI" w:eastAsia="Times New Roman" w:hAnsi="Segoe UI" w:cs="Segoe UI"/>
          <w:color w:val="151515"/>
        </w:rPr>
        <w:t xml:space="preserve">RKI-Präsident Lothar </w:t>
      </w:r>
      <w:proofErr w:type="spellStart"/>
      <w:r>
        <w:rPr>
          <w:rStyle w:val="HTMLZitat"/>
          <w:rFonts w:ascii="Segoe UI" w:eastAsia="Times New Roman" w:hAnsi="Segoe UI" w:cs="Segoe UI"/>
          <w:color w:val="151515"/>
        </w:rPr>
        <w:t>Wieler</w:t>
      </w:r>
      <w:proofErr w:type="spellEnd"/>
      <w:r>
        <w:rPr>
          <w:rStyle w:val="HTMLZitat"/>
          <w:rFonts w:ascii="Segoe UI" w:eastAsia="Times New Roman" w:hAnsi="Segoe UI" w:cs="Segoe UI"/>
          <w:color w:val="151515"/>
        </w:rPr>
        <w:t>.</w:t>
      </w:r>
    </w:p>
    <w:p w14:paraId="0B80BA2D" w14:textId="77777777" w:rsidR="00C73D8E" w:rsidRDefault="00C73D8E">
      <w:pPr>
        <w:pStyle w:val="StandardWeb"/>
        <w:shd w:val="clear" w:color="auto" w:fill="FFFFFF"/>
        <w:divId w:val="258026015"/>
        <w:rPr>
          <w:rFonts w:ascii="Segoe UI" w:hAnsi="Segoe UI" w:cs="Segoe UI"/>
          <w:color w:val="151515"/>
        </w:rPr>
      </w:pPr>
      <w:r>
        <w:rPr>
          <w:rFonts w:ascii="Segoe UI" w:hAnsi="Segoe UI" w:cs="Segoe UI"/>
          <w:color w:val="151515"/>
        </w:rPr>
        <w:t>(</w:t>
      </w:r>
      <w:r>
        <w:rPr>
          <w:rStyle w:val="Hervorhebung"/>
          <w:rFonts w:ascii="Segoe UI" w:hAnsi="Segoe UI" w:cs="Segoe UI"/>
          <w:color w:val="151515"/>
        </w:rPr>
        <w:t>Harald Neuber</w:t>
      </w:r>
      <w:r>
        <w:rPr>
          <w:rFonts w:ascii="Segoe UI" w:hAnsi="Segoe UI" w:cs="Segoe UI"/>
          <w:color w:val="151515"/>
        </w:rPr>
        <w:t>)</w:t>
      </w:r>
    </w:p>
    <w:p w14:paraId="34C0D7C2" w14:textId="6F987179" w:rsidR="00C73D8E" w:rsidRDefault="00C73D8E" w:rsidP="00C25BE3">
      <w:pPr>
        <w:shd w:val="clear" w:color="auto" w:fill="FFFFFF"/>
        <w:spacing w:before="100" w:beforeAutospacing="1" w:after="100" w:afterAutospacing="1" w:line="240" w:lineRule="auto"/>
        <w:ind w:left="720"/>
        <w:divId w:val="258026015"/>
        <w:rPr>
          <w:rFonts w:ascii="Segoe UI" w:eastAsia="Times New Roman" w:hAnsi="Segoe UI" w:cs="Segoe UI"/>
          <w:color w:val="151515"/>
        </w:rPr>
      </w:pPr>
    </w:p>
    <w:p w14:paraId="65599E03" w14:textId="4FF5583C" w:rsidR="00C73D8E" w:rsidRPr="00A6279E" w:rsidRDefault="00C73D8E" w:rsidP="00A6279E">
      <w:pPr>
        <w:shd w:val="clear" w:color="auto" w:fill="FFFFFF"/>
        <w:spacing w:after="0"/>
        <w:divId w:val="258026015"/>
        <w:rPr>
          <w:rFonts w:ascii="Segoe UI" w:eastAsia="Times New Roman" w:hAnsi="Segoe UI" w:cs="Segoe UI"/>
          <w:color w:val="151515"/>
        </w:rPr>
      </w:pPr>
    </w:p>
    <w:sectPr w:rsidR="00C73D8E" w:rsidRPr="00A627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013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086D1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91135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1848A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EA50D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90613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515EC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6A51B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AD1FA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3E61C1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834B8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5"/>
  </w:num>
  <w:num w:numId="4">
    <w:abstractNumId w:val="2"/>
  </w:num>
  <w:num w:numId="5">
    <w:abstractNumId w:val="7"/>
  </w:num>
  <w:num w:numId="6">
    <w:abstractNumId w:val="6"/>
  </w:num>
  <w:num w:numId="7">
    <w:abstractNumId w:val="10"/>
  </w:num>
  <w:num w:numId="8">
    <w:abstractNumId w:val="9"/>
  </w:num>
  <w:num w:numId="9">
    <w:abstractNumId w:val="1"/>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7"/>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D8E"/>
    <w:rsid w:val="00A6279E"/>
    <w:rsid w:val="00C25BE3"/>
    <w:rsid w:val="00C73D8E"/>
    <w:rsid w:val="00F806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AF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C73D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C73D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C73D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73D8E"/>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C73D8E"/>
    <w:rPr>
      <w:rFonts w:asciiTheme="majorHAnsi" w:eastAsiaTheme="majorEastAsia" w:hAnsiTheme="majorHAnsi" w:cstheme="majorBidi"/>
      <w:color w:val="1F3763" w:themeColor="accent1" w:themeShade="7F"/>
      <w:sz w:val="24"/>
      <w:szCs w:val="24"/>
    </w:rPr>
  </w:style>
  <w:style w:type="character" w:customStyle="1" w:styleId="berschrift2Zchn">
    <w:name w:val="Überschrift 2 Zchn"/>
    <w:basedOn w:val="Absatz-Standardschriftart"/>
    <w:link w:val="berschrift2"/>
    <w:uiPriority w:val="9"/>
    <w:semiHidden/>
    <w:rsid w:val="00C73D8E"/>
    <w:rPr>
      <w:rFonts w:asciiTheme="majorHAnsi" w:eastAsiaTheme="majorEastAsia" w:hAnsiTheme="majorHAnsi" w:cstheme="majorBidi"/>
      <w:color w:val="2F5496" w:themeColor="accent1" w:themeShade="BF"/>
      <w:sz w:val="26"/>
      <w:szCs w:val="26"/>
    </w:rPr>
  </w:style>
  <w:style w:type="character" w:styleId="Hyperlink">
    <w:name w:val="Hyperlink"/>
    <w:basedOn w:val="Absatz-Standardschriftart"/>
    <w:uiPriority w:val="99"/>
    <w:semiHidden/>
    <w:unhideWhenUsed/>
    <w:rsid w:val="00C73D8E"/>
    <w:rPr>
      <w:color w:val="0000FF"/>
      <w:u w:val="single"/>
    </w:rPr>
  </w:style>
  <w:style w:type="character" w:customStyle="1" w:styleId="sr-only">
    <w:name w:val="sr-only"/>
    <w:basedOn w:val="Absatz-Standardschriftart"/>
    <w:rsid w:val="00C73D8E"/>
  </w:style>
  <w:style w:type="character" w:customStyle="1" w:styleId="publish-infoauthor">
    <w:name w:val="publish-info__author"/>
    <w:basedOn w:val="Absatz-Standardschriftart"/>
    <w:rsid w:val="00C73D8E"/>
  </w:style>
  <w:style w:type="paragraph" w:customStyle="1" w:styleId="Beschriftung1">
    <w:name w:val="Beschriftung1"/>
    <w:basedOn w:val="Standard"/>
    <w:rsid w:val="00C73D8E"/>
    <w:pPr>
      <w:spacing w:before="100" w:beforeAutospacing="1" w:after="100" w:afterAutospacing="1" w:line="240" w:lineRule="auto"/>
    </w:pPr>
    <w:rPr>
      <w:rFonts w:ascii="Times New Roman" w:hAnsi="Times New Roman" w:cs="Times New Roman"/>
      <w:sz w:val="24"/>
      <w:szCs w:val="24"/>
    </w:rPr>
  </w:style>
  <w:style w:type="paragraph" w:customStyle="1" w:styleId="lead">
    <w:name w:val="lead"/>
    <w:basedOn w:val="Standard"/>
    <w:rsid w:val="00C73D8E"/>
    <w:pPr>
      <w:spacing w:before="100" w:beforeAutospacing="1" w:after="100" w:afterAutospacing="1" w:line="240" w:lineRule="auto"/>
    </w:pPr>
    <w:rPr>
      <w:rFonts w:ascii="Times New Roman" w:hAnsi="Times New Roman" w:cs="Times New Roman"/>
      <w:sz w:val="24"/>
      <w:szCs w:val="24"/>
    </w:rPr>
  </w:style>
  <w:style w:type="paragraph" w:styleId="StandardWeb">
    <w:name w:val="Normal (Web)"/>
    <w:basedOn w:val="Standard"/>
    <w:uiPriority w:val="99"/>
    <w:semiHidden/>
    <w:unhideWhenUsed/>
    <w:rsid w:val="00C73D8E"/>
    <w:pPr>
      <w:spacing w:before="100" w:beforeAutospacing="1" w:after="100" w:afterAutospacing="1" w:line="240" w:lineRule="auto"/>
    </w:pPr>
    <w:rPr>
      <w:rFonts w:ascii="Times New Roman" w:hAnsi="Times New Roman" w:cs="Times New Roman"/>
      <w:sz w:val="24"/>
      <w:szCs w:val="24"/>
    </w:rPr>
  </w:style>
  <w:style w:type="character" w:customStyle="1" w:styleId="a-ad-label">
    <w:name w:val="a-ad-label"/>
    <w:basedOn w:val="Absatz-Standardschriftart"/>
    <w:rsid w:val="00C73D8E"/>
  </w:style>
  <w:style w:type="character" w:styleId="HTMLZitat">
    <w:name w:val="HTML Cite"/>
    <w:basedOn w:val="Absatz-Standardschriftart"/>
    <w:uiPriority w:val="99"/>
    <w:semiHidden/>
    <w:unhideWhenUsed/>
    <w:rsid w:val="00C73D8E"/>
    <w:rPr>
      <w:i/>
      <w:iCs/>
    </w:rPr>
  </w:style>
  <w:style w:type="character" w:styleId="Hervorhebung">
    <w:name w:val="Emphasis"/>
    <w:basedOn w:val="Absatz-Standardschriftart"/>
    <w:uiPriority w:val="20"/>
    <w:qFormat/>
    <w:rsid w:val="00C73D8E"/>
    <w:rPr>
      <w:i/>
      <w:iCs/>
    </w:rPr>
  </w:style>
  <w:style w:type="paragraph" w:customStyle="1" w:styleId="topicsitem">
    <w:name w:val="topics__item"/>
    <w:basedOn w:val="Standard"/>
    <w:rsid w:val="00C73D8E"/>
    <w:pPr>
      <w:spacing w:before="100" w:beforeAutospacing="1" w:after="100" w:afterAutospacing="1" w:line="240" w:lineRule="auto"/>
    </w:pPr>
    <w:rPr>
      <w:rFonts w:ascii="Times New Roman" w:hAnsi="Times New Roman" w:cs="Times New Roman"/>
      <w:sz w:val="24"/>
      <w:szCs w:val="24"/>
    </w:rPr>
  </w:style>
  <w:style w:type="paragraph" w:customStyle="1" w:styleId="ob-dynamic-rec-container">
    <w:name w:val="ob-dynamic-rec-container"/>
    <w:basedOn w:val="Standard"/>
    <w:rsid w:val="00C73D8E"/>
    <w:pPr>
      <w:spacing w:before="100" w:beforeAutospacing="1" w:after="100" w:afterAutospacing="1" w:line="240" w:lineRule="auto"/>
    </w:pPr>
    <w:rPr>
      <w:rFonts w:ascii="Times New Roman" w:hAnsi="Times New Roman" w:cs="Times New Roman"/>
      <w:sz w:val="24"/>
      <w:szCs w:val="24"/>
    </w:rPr>
  </w:style>
  <w:style w:type="character" w:customStyle="1" w:styleId="ob-unit">
    <w:name w:val="ob-unit"/>
    <w:basedOn w:val="Absatz-Standardschriftart"/>
    <w:rsid w:val="00C73D8E"/>
  </w:style>
  <w:style w:type="character" w:customStyle="1" w:styleId="ob-rec-label">
    <w:name w:val="ob-rec-label"/>
    <w:basedOn w:val="Absatz-Standardschriftart"/>
    <w:rsid w:val="00C73D8E"/>
  </w:style>
  <w:style w:type="character" w:customStyle="1" w:styleId="tplable">
    <w:name w:val="tp_lable"/>
    <w:basedOn w:val="Absatz-Standardschriftart"/>
    <w:rsid w:val="00C73D8E"/>
  </w:style>
  <w:style w:type="paragraph" w:customStyle="1" w:styleId="left">
    <w:name w:val="left"/>
    <w:basedOn w:val="Standard"/>
    <w:rsid w:val="00C73D8E"/>
    <w:pPr>
      <w:spacing w:before="100" w:beforeAutospacing="1" w:after="100" w:afterAutospacing="1" w:line="240" w:lineRule="auto"/>
    </w:pPr>
    <w:rPr>
      <w:rFonts w:ascii="Times New Roman" w:hAnsi="Times New Roman" w:cs="Times New Roman"/>
      <w:sz w:val="24"/>
      <w:szCs w:val="24"/>
    </w:rPr>
  </w:style>
  <w:style w:type="paragraph" w:customStyle="1" w:styleId="bidanzeige">
    <w:name w:val="bid_anzeige"/>
    <w:basedOn w:val="Standard"/>
    <w:rsid w:val="00C73D8E"/>
    <w:pPr>
      <w:spacing w:before="100" w:beforeAutospacing="1" w:after="100" w:afterAutospacing="1" w:line="240" w:lineRule="auto"/>
    </w:pPr>
    <w:rPr>
      <w:rFonts w:ascii="Times New Roman" w:hAnsi="Times New Roman" w:cs="Times New Roman"/>
      <w:sz w:val="24"/>
      <w:szCs w:val="24"/>
    </w:rPr>
  </w:style>
  <w:style w:type="paragraph" w:customStyle="1" w:styleId="right">
    <w:name w:val="right"/>
    <w:basedOn w:val="Standard"/>
    <w:rsid w:val="00C73D8E"/>
    <w:pPr>
      <w:spacing w:before="100" w:beforeAutospacing="1" w:after="100" w:afterAutospacing="1" w:line="240" w:lineRule="auto"/>
    </w:pPr>
    <w:rPr>
      <w:rFonts w:ascii="Times New Roman" w:hAnsi="Times New Roman" w:cs="Times New Roman"/>
      <w:sz w:val="24"/>
      <w:szCs w:val="24"/>
    </w:rPr>
  </w:style>
  <w:style w:type="character" w:styleId="Fett">
    <w:name w:val="Strong"/>
    <w:basedOn w:val="Absatz-Standardschriftart"/>
    <w:uiPriority w:val="22"/>
    <w:qFormat/>
    <w:rsid w:val="00C73D8E"/>
    <w:rPr>
      <w:b/>
      <w:bCs/>
    </w:rPr>
  </w:style>
  <w:style w:type="character" w:customStyle="1" w:styleId="txred">
    <w:name w:val="tx_red"/>
    <w:basedOn w:val="Absatz-Standardschriftart"/>
    <w:rsid w:val="00C73D8E"/>
  </w:style>
  <w:style w:type="paragraph" w:styleId="Sprechblasentext">
    <w:name w:val="Balloon Text"/>
    <w:basedOn w:val="Standard"/>
    <w:link w:val="SprechblasentextZchn"/>
    <w:uiPriority w:val="99"/>
    <w:semiHidden/>
    <w:unhideWhenUsed/>
    <w:rsid w:val="00F8062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806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C73D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C73D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C73D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73D8E"/>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C73D8E"/>
    <w:rPr>
      <w:rFonts w:asciiTheme="majorHAnsi" w:eastAsiaTheme="majorEastAsia" w:hAnsiTheme="majorHAnsi" w:cstheme="majorBidi"/>
      <w:color w:val="1F3763" w:themeColor="accent1" w:themeShade="7F"/>
      <w:sz w:val="24"/>
      <w:szCs w:val="24"/>
    </w:rPr>
  </w:style>
  <w:style w:type="character" w:customStyle="1" w:styleId="berschrift2Zchn">
    <w:name w:val="Überschrift 2 Zchn"/>
    <w:basedOn w:val="Absatz-Standardschriftart"/>
    <w:link w:val="berschrift2"/>
    <w:uiPriority w:val="9"/>
    <w:semiHidden/>
    <w:rsid w:val="00C73D8E"/>
    <w:rPr>
      <w:rFonts w:asciiTheme="majorHAnsi" w:eastAsiaTheme="majorEastAsia" w:hAnsiTheme="majorHAnsi" w:cstheme="majorBidi"/>
      <w:color w:val="2F5496" w:themeColor="accent1" w:themeShade="BF"/>
      <w:sz w:val="26"/>
      <w:szCs w:val="26"/>
    </w:rPr>
  </w:style>
  <w:style w:type="character" w:styleId="Hyperlink">
    <w:name w:val="Hyperlink"/>
    <w:basedOn w:val="Absatz-Standardschriftart"/>
    <w:uiPriority w:val="99"/>
    <w:semiHidden/>
    <w:unhideWhenUsed/>
    <w:rsid w:val="00C73D8E"/>
    <w:rPr>
      <w:color w:val="0000FF"/>
      <w:u w:val="single"/>
    </w:rPr>
  </w:style>
  <w:style w:type="character" w:customStyle="1" w:styleId="sr-only">
    <w:name w:val="sr-only"/>
    <w:basedOn w:val="Absatz-Standardschriftart"/>
    <w:rsid w:val="00C73D8E"/>
  </w:style>
  <w:style w:type="character" w:customStyle="1" w:styleId="publish-infoauthor">
    <w:name w:val="publish-info__author"/>
    <w:basedOn w:val="Absatz-Standardschriftart"/>
    <w:rsid w:val="00C73D8E"/>
  </w:style>
  <w:style w:type="paragraph" w:customStyle="1" w:styleId="Beschriftung1">
    <w:name w:val="Beschriftung1"/>
    <w:basedOn w:val="Standard"/>
    <w:rsid w:val="00C73D8E"/>
    <w:pPr>
      <w:spacing w:before="100" w:beforeAutospacing="1" w:after="100" w:afterAutospacing="1" w:line="240" w:lineRule="auto"/>
    </w:pPr>
    <w:rPr>
      <w:rFonts w:ascii="Times New Roman" w:hAnsi="Times New Roman" w:cs="Times New Roman"/>
      <w:sz w:val="24"/>
      <w:szCs w:val="24"/>
    </w:rPr>
  </w:style>
  <w:style w:type="paragraph" w:customStyle="1" w:styleId="lead">
    <w:name w:val="lead"/>
    <w:basedOn w:val="Standard"/>
    <w:rsid w:val="00C73D8E"/>
    <w:pPr>
      <w:spacing w:before="100" w:beforeAutospacing="1" w:after="100" w:afterAutospacing="1" w:line="240" w:lineRule="auto"/>
    </w:pPr>
    <w:rPr>
      <w:rFonts w:ascii="Times New Roman" w:hAnsi="Times New Roman" w:cs="Times New Roman"/>
      <w:sz w:val="24"/>
      <w:szCs w:val="24"/>
    </w:rPr>
  </w:style>
  <w:style w:type="paragraph" w:styleId="StandardWeb">
    <w:name w:val="Normal (Web)"/>
    <w:basedOn w:val="Standard"/>
    <w:uiPriority w:val="99"/>
    <w:semiHidden/>
    <w:unhideWhenUsed/>
    <w:rsid w:val="00C73D8E"/>
    <w:pPr>
      <w:spacing w:before="100" w:beforeAutospacing="1" w:after="100" w:afterAutospacing="1" w:line="240" w:lineRule="auto"/>
    </w:pPr>
    <w:rPr>
      <w:rFonts w:ascii="Times New Roman" w:hAnsi="Times New Roman" w:cs="Times New Roman"/>
      <w:sz w:val="24"/>
      <w:szCs w:val="24"/>
    </w:rPr>
  </w:style>
  <w:style w:type="character" w:customStyle="1" w:styleId="a-ad-label">
    <w:name w:val="a-ad-label"/>
    <w:basedOn w:val="Absatz-Standardschriftart"/>
    <w:rsid w:val="00C73D8E"/>
  </w:style>
  <w:style w:type="character" w:styleId="HTMLZitat">
    <w:name w:val="HTML Cite"/>
    <w:basedOn w:val="Absatz-Standardschriftart"/>
    <w:uiPriority w:val="99"/>
    <w:semiHidden/>
    <w:unhideWhenUsed/>
    <w:rsid w:val="00C73D8E"/>
    <w:rPr>
      <w:i/>
      <w:iCs/>
    </w:rPr>
  </w:style>
  <w:style w:type="character" w:styleId="Hervorhebung">
    <w:name w:val="Emphasis"/>
    <w:basedOn w:val="Absatz-Standardschriftart"/>
    <w:uiPriority w:val="20"/>
    <w:qFormat/>
    <w:rsid w:val="00C73D8E"/>
    <w:rPr>
      <w:i/>
      <w:iCs/>
    </w:rPr>
  </w:style>
  <w:style w:type="paragraph" w:customStyle="1" w:styleId="topicsitem">
    <w:name w:val="topics__item"/>
    <w:basedOn w:val="Standard"/>
    <w:rsid w:val="00C73D8E"/>
    <w:pPr>
      <w:spacing w:before="100" w:beforeAutospacing="1" w:after="100" w:afterAutospacing="1" w:line="240" w:lineRule="auto"/>
    </w:pPr>
    <w:rPr>
      <w:rFonts w:ascii="Times New Roman" w:hAnsi="Times New Roman" w:cs="Times New Roman"/>
      <w:sz w:val="24"/>
      <w:szCs w:val="24"/>
    </w:rPr>
  </w:style>
  <w:style w:type="paragraph" w:customStyle="1" w:styleId="ob-dynamic-rec-container">
    <w:name w:val="ob-dynamic-rec-container"/>
    <w:basedOn w:val="Standard"/>
    <w:rsid w:val="00C73D8E"/>
    <w:pPr>
      <w:spacing w:before="100" w:beforeAutospacing="1" w:after="100" w:afterAutospacing="1" w:line="240" w:lineRule="auto"/>
    </w:pPr>
    <w:rPr>
      <w:rFonts w:ascii="Times New Roman" w:hAnsi="Times New Roman" w:cs="Times New Roman"/>
      <w:sz w:val="24"/>
      <w:szCs w:val="24"/>
    </w:rPr>
  </w:style>
  <w:style w:type="character" w:customStyle="1" w:styleId="ob-unit">
    <w:name w:val="ob-unit"/>
    <w:basedOn w:val="Absatz-Standardschriftart"/>
    <w:rsid w:val="00C73D8E"/>
  </w:style>
  <w:style w:type="character" w:customStyle="1" w:styleId="ob-rec-label">
    <w:name w:val="ob-rec-label"/>
    <w:basedOn w:val="Absatz-Standardschriftart"/>
    <w:rsid w:val="00C73D8E"/>
  </w:style>
  <w:style w:type="character" w:customStyle="1" w:styleId="tplable">
    <w:name w:val="tp_lable"/>
    <w:basedOn w:val="Absatz-Standardschriftart"/>
    <w:rsid w:val="00C73D8E"/>
  </w:style>
  <w:style w:type="paragraph" w:customStyle="1" w:styleId="left">
    <w:name w:val="left"/>
    <w:basedOn w:val="Standard"/>
    <w:rsid w:val="00C73D8E"/>
    <w:pPr>
      <w:spacing w:before="100" w:beforeAutospacing="1" w:after="100" w:afterAutospacing="1" w:line="240" w:lineRule="auto"/>
    </w:pPr>
    <w:rPr>
      <w:rFonts w:ascii="Times New Roman" w:hAnsi="Times New Roman" w:cs="Times New Roman"/>
      <w:sz w:val="24"/>
      <w:szCs w:val="24"/>
    </w:rPr>
  </w:style>
  <w:style w:type="paragraph" w:customStyle="1" w:styleId="bidanzeige">
    <w:name w:val="bid_anzeige"/>
    <w:basedOn w:val="Standard"/>
    <w:rsid w:val="00C73D8E"/>
    <w:pPr>
      <w:spacing w:before="100" w:beforeAutospacing="1" w:after="100" w:afterAutospacing="1" w:line="240" w:lineRule="auto"/>
    </w:pPr>
    <w:rPr>
      <w:rFonts w:ascii="Times New Roman" w:hAnsi="Times New Roman" w:cs="Times New Roman"/>
      <w:sz w:val="24"/>
      <w:szCs w:val="24"/>
    </w:rPr>
  </w:style>
  <w:style w:type="paragraph" w:customStyle="1" w:styleId="right">
    <w:name w:val="right"/>
    <w:basedOn w:val="Standard"/>
    <w:rsid w:val="00C73D8E"/>
    <w:pPr>
      <w:spacing w:before="100" w:beforeAutospacing="1" w:after="100" w:afterAutospacing="1" w:line="240" w:lineRule="auto"/>
    </w:pPr>
    <w:rPr>
      <w:rFonts w:ascii="Times New Roman" w:hAnsi="Times New Roman" w:cs="Times New Roman"/>
      <w:sz w:val="24"/>
      <w:szCs w:val="24"/>
    </w:rPr>
  </w:style>
  <w:style w:type="character" w:styleId="Fett">
    <w:name w:val="Strong"/>
    <w:basedOn w:val="Absatz-Standardschriftart"/>
    <w:uiPriority w:val="22"/>
    <w:qFormat/>
    <w:rsid w:val="00C73D8E"/>
    <w:rPr>
      <w:b/>
      <w:bCs/>
    </w:rPr>
  </w:style>
  <w:style w:type="character" w:customStyle="1" w:styleId="txred">
    <w:name w:val="tx_red"/>
    <w:basedOn w:val="Absatz-Standardschriftart"/>
    <w:rsid w:val="00C73D8E"/>
  </w:style>
  <w:style w:type="paragraph" w:styleId="Sprechblasentext">
    <w:name w:val="Balloon Text"/>
    <w:basedOn w:val="Standard"/>
    <w:link w:val="SprechblasentextZchn"/>
    <w:uiPriority w:val="99"/>
    <w:semiHidden/>
    <w:unhideWhenUsed/>
    <w:rsid w:val="00F8062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806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19785">
      <w:marLeft w:val="0"/>
      <w:marRight w:val="0"/>
      <w:marTop w:val="0"/>
      <w:marBottom w:val="0"/>
      <w:divBdr>
        <w:top w:val="none" w:sz="0" w:space="0" w:color="auto"/>
        <w:left w:val="none" w:sz="0" w:space="0" w:color="auto"/>
        <w:bottom w:val="none" w:sz="0" w:space="0" w:color="auto"/>
        <w:right w:val="none" w:sz="0" w:space="0" w:color="auto"/>
      </w:divBdr>
      <w:divsChild>
        <w:div w:id="2023973608">
          <w:marLeft w:val="0"/>
          <w:marRight w:val="0"/>
          <w:marTop w:val="0"/>
          <w:marBottom w:val="0"/>
          <w:divBdr>
            <w:top w:val="none" w:sz="0" w:space="0" w:color="auto"/>
            <w:left w:val="none" w:sz="0" w:space="0" w:color="auto"/>
            <w:bottom w:val="none" w:sz="0" w:space="0" w:color="auto"/>
            <w:right w:val="none" w:sz="0" w:space="0" w:color="auto"/>
          </w:divBdr>
          <w:divsChild>
            <w:div w:id="508100644">
              <w:marLeft w:val="0"/>
              <w:marRight w:val="0"/>
              <w:marTop w:val="0"/>
              <w:marBottom w:val="0"/>
              <w:divBdr>
                <w:top w:val="none" w:sz="0" w:space="0" w:color="auto"/>
                <w:left w:val="none" w:sz="0" w:space="0" w:color="auto"/>
                <w:bottom w:val="none" w:sz="0" w:space="0" w:color="auto"/>
                <w:right w:val="none" w:sz="0" w:space="0" w:color="auto"/>
              </w:divBdr>
              <w:divsChild>
                <w:div w:id="239676700">
                  <w:marLeft w:val="0"/>
                  <w:marRight w:val="0"/>
                  <w:marTop w:val="0"/>
                  <w:marBottom w:val="0"/>
                  <w:divBdr>
                    <w:top w:val="none" w:sz="0" w:space="0" w:color="auto"/>
                    <w:left w:val="none" w:sz="0" w:space="0" w:color="auto"/>
                    <w:bottom w:val="none" w:sz="0" w:space="0" w:color="auto"/>
                    <w:right w:val="none" w:sz="0" w:space="0" w:color="auto"/>
                  </w:divBdr>
                  <w:divsChild>
                    <w:div w:id="682705615">
                      <w:marLeft w:val="0"/>
                      <w:marRight w:val="0"/>
                      <w:marTop w:val="0"/>
                      <w:marBottom w:val="0"/>
                      <w:divBdr>
                        <w:top w:val="none" w:sz="0" w:space="0" w:color="auto"/>
                        <w:left w:val="none" w:sz="0" w:space="0" w:color="auto"/>
                        <w:bottom w:val="none" w:sz="0" w:space="0" w:color="auto"/>
                        <w:right w:val="none" w:sz="0" w:space="0" w:color="auto"/>
                      </w:divBdr>
                    </w:div>
                    <w:div w:id="1117065603">
                      <w:marLeft w:val="0"/>
                      <w:marRight w:val="0"/>
                      <w:marTop w:val="0"/>
                      <w:marBottom w:val="0"/>
                      <w:divBdr>
                        <w:top w:val="none" w:sz="0" w:space="0" w:color="auto"/>
                        <w:left w:val="none" w:sz="0" w:space="0" w:color="auto"/>
                        <w:bottom w:val="none" w:sz="0" w:space="0" w:color="auto"/>
                        <w:right w:val="none" w:sz="0" w:space="0" w:color="auto"/>
                      </w:divBdr>
                      <w:divsChild>
                        <w:div w:id="610481107">
                          <w:marLeft w:val="0"/>
                          <w:marRight w:val="0"/>
                          <w:marTop w:val="0"/>
                          <w:marBottom w:val="0"/>
                          <w:divBdr>
                            <w:top w:val="none" w:sz="0" w:space="0" w:color="auto"/>
                            <w:left w:val="none" w:sz="0" w:space="0" w:color="auto"/>
                            <w:bottom w:val="none" w:sz="0" w:space="0" w:color="auto"/>
                            <w:right w:val="none" w:sz="0" w:space="0" w:color="auto"/>
                          </w:divBdr>
                        </w:div>
                      </w:divsChild>
                    </w:div>
                    <w:div w:id="1298955481">
                      <w:marLeft w:val="0"/>
                      <w:marRight w:val="0"/>
                      <w:marTop w:val="0"/>
                      <w:marBottom w:val="0"/>
                      <w:divBdr>
                        <w:top w:val="none" w:sz="0" w:space="0" w:color="auto"/>
                        <w:left w:val="none" w:sz="0" w:space="0" w:color="auto"/>
                        <w:bottom w:val="none" w:sz="0" w:space="0" w:color="auto"/>
                        <w:right w:val="none" w:sz="0" w:space="0" w:color="auto"/>
                      </w:divBdr>
                      <w:divsChild>
                        <w:div w:id="1728259357">
                          <w:marLeft w:val="0"/>
                          <w:marRight w:val="0"/>
                          <w:marTop w:val="0"/>
                          <w:marBottom w:val="0"/>
                          <w:divBdr>
                            <w:top w:val="none" w:sz="0" w:space="0" w:color="auto"/>
                            <w:left w:val="none" w:sz="0" w:space="0" w:color="auto"/>
                            <w:bottom w:val="none" w:sz="0" w:space="0" w:color="auto"/>
                            <w:right w:val="none" w:sz="0" w:space="0" w:color="auto"/>
                          </w:divBdr>
                        </w:div>
                      </w:divsChild>
                    </w:div>
                    <w:div w:id="258026015">
                      <w:marLeft w:val="0"/>
                      <w:marRight w:val="0"/>
                      <w:marTop w:val="0"/>
                      <w:marBottom w:val="0"/>
                      <w:divBdr>
                        <w:top w:val="none" w:sz="0" w:space="0" w:color="auto"/>
                        <w:left w:val="none" w:sz="0" w:space="0" w:color="auto"/>
                        <w:bottom w:val="none" w:sz="0" w:space="0" w:color="auto"/>
                        <w:right w:val="none" w:sz="0" w:space="0" w:color="auto"/>
                      </w:divBdr>
                      <w:divsChild>
                        <w:div w:id="1170757322">
                          <w:marLeft w:val="0"/>
                          <w:marRight w:val="0"/>
                          <w:marTop w:val="0"/>
                          <w:marBottom w:val="0"/>
                          <w:divBdr>
                            <w:top w:val="none" w:sz="0" w:space="0" w:color="auto"/>
                            <w:left w:val="none" w:sz="0" w:space="0" w:color="auto"/>
                            <w:bottom w:val="none" w:sz="0" w:space="0" w:color="auto"/>
                            <w:right w:val="none" w:sz="0" w:space="0" w:color="auto"/>
                          </w:divBdr>
                        </w:div>
                        <w:div w:id="14355558">
                          <w:marLeft w:val="0"/>
                          <w:marRight w:val="0"/>
                          <w:marTop w:val="0"/>
                          <w:marBottom w:val="225"/>
                          <w:divBdr>
                            <w:top w:val="none" w:sz="0" w:space="0" w:color="auto"/>
                            <w:left w:val="none" w:sz="0" w:space="0" w:color="auto"/>
                            <w:bottom w:val="none" w:sz="0" w:space="0" w:color="auto"/>
                            <w:right w:val="none" w:sz="0" w:space="0" w:color="auto"/>
                          </w:divBdr>
                          <w:divsChild>
                            <w:div w:id="619144292">
                              <w:marLeft w:val="0"/>
                              <w:marRight w:val="0"/>
                              <w:marTop w:val="0"/>
                              <w:marBottom w:val="0"/>
                              <w:divBdr>
                                <w:top w:val="none" w:sz="0" w:space="0" w:color="auto"/>
                                <w:left w:val="none" w:sz="0" w:space="0" w:color="auto"/>
                                <w:bottom w:val="none" w:sz="0" w:space="0" w:color="auto"/>
                                <w:right w:val="none" w:sz="0" w:space="0" w:color="auto"/>
                              </w:divBdr>
                              <w:divsChild>
                                <w:div w:id="67850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9914">
                          <w:blockQuote w:val="1"/>
                          <w:marLeft w:val="720"/>
                          <w:marRight w:val="720"/>
                          <w:marTop w:val="100"/>
                          <w:marBottom w:val="100"/>
                          <w:divBdr>
                            <w:top w:val="none" w:sz="0" w:space="0" w:color="auto"/>
                            <w:left w:val="none" w:sz="0" w:space="0" w:color="auto"/>
                            <w:bottom w:val="none" w:sz="0" w:space="0" w:color="auto"/>
                            <w:right w:val="none" w:sz="0" w:space="0" w:color="auto"/>
                          </w:divBdr>
                        </w:div>
                        <w:div w:id="848636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664398">
                          <w:blockQuote w:val="1"/>
                          <w:marLeft w:val="720"/>
                          <w:marRight w:val="720"/>
                          <w:marTop w:val="100"/>
                          <w:marBottom w:val="100"/>
                          <w:divBdr>
                            <w:top w:val="none" w:sz="0" w:space="0" w:color="auto"/>
                            <w:left w:val="none" w:sz="0" w:space="0" w:color="auto"/>
                            <w:bottom w:val="none" w:sz="0" w:space="0" w:color="auto"/>
                            <w:right w:val="none" w:sz="0" w:space="0" w:color="auto"/>
                          </w:divBdr>
                        </w:div>
                        <w:div w:id="434791426">
                          <w:marLeft w:val="0"/>
                          <w:marRight w:val="0"/>
                          <w:marTop w:val="0"/>
                          <w:marBottom w:val="0"/>
                          <w:divBdr>
                            <w:top w:val="none" w:sz="0" w:space="0" w:color="auto"/>
                            <w:left w:val="none" w:sz="0" w:space="0" w:color="auto"/>
                            <w:bottom w:val="none" w:sz="0" w:space="0" w:color="auto"/>
                            <w:right w:val="none" w:sz="0" w:space="0" w:color="auto"/>
                          </w:divBdr>
                          <w:divsChild>
                            <w:div w:id="1812287451">
                              <w:marLeft w:val="0"/>
                              <w:marRight w:val="0"/>
                              <w:marTop w:val="0"/>
                              <w:marBottom w:val="0"/>
                              <w:divBdr>
                                <w:top w:val="none" w:sz="0" w:space="0" w:color="auto"/>
                                <w:left w:val="none" w:sz="0" w:space="0" w:color="auto"/>
                                <w:bottom w:val="none" w:sz="0" w:space="0" w:color="auto"/>
                                <w:right w:val="none" w:sz="0" w:space="0" w:color="auto"/>
                              </w:divBdr>
                              <w:divsChild>
                                <w:div w:id="1880317941">
                                  <w:marLeft w:val="0"/>
                                  <w:marRight w:val="0"/>
                                  <w:marTop w:val="0"/>
                                  <w:marBottom w:val="0"/>
                                  <w:divBdr>
                                    <w:top w:val="none" w:sz="0" w:space="0" w:color="auto"/>
                                    <w:left w:val="none" w:sz="0" w:space="0" w:color="auto"/>
                                    <w:bottom w:val="none" w:sz="0" w:space="0" w:color="auto"/>
                                    <w:right w:val="none" w:sz="0" w:space="0" w:color="auto"/>
                                  </w:divBdr>
                                </w:div>
                              </w:divsChild>
                            </w:div>
                            <w:div w:id="319508146">
                              <w:marLeft w:val="0"/>
                              <w:marRight w:val="0"/>
                              <w:marTop w:val="0"/>
                              <w:marBottom w:val="0"/>
                              <w:divBdr>
                                <w:top w:val="none" w:sz="0" w:space="0" w:color="auto"/>
                                <w:left w:val="none" w:sz="0" w:space="0" w:color="auto"/>
                                <w:bottom w:val="none" w:sz="0" w:space="0" w:color="auto"/>
                                <w:right w:val="none" w:sz="0" w:space="0" w:color="auto"/>
                              </w:divBdr>
                            </w:div>
                          </w:divsChild>
                        </w:div>
                        <w:div w:id="1397046555">
                          <w:marLeft w:val="0"/>
                          <w:marRight w:val="0"/>
                          <w:marTop w:val="0"/>
                          <w:marBottom w:val="0"/>
                          <w:divBdr>
                            <w:top w:val="none" w:sz="0" w:space="0" w:color="auto"/>
                            <w:left w:val="none" w:sz="0" w:space="0" w:color="auto"/>
                            <w:bottom w:val="none" w:sz="0" w:space="0" w:color="auto"/>
                            <w:right w:val="none" w:sz="0" w:space="0" w:color="auto"/>
                          </w:divBdr>
                          <w:divsChild>
                            <w:div w:id="1952274243">
                              <w:marLeft w:val="0"/>
                              <w:marRight w:val="0"/>
                              <w:marTop w:val="0"/>
                              <w:marBottom w:val="0"/>
                              <w:divBdr>
                                <w:top w:val="none" w:sz="0" w:space="0" w:color="auto"/>
                                <w:left w:val="none" w:sz="0" w:space="0" w:color="auto"/>
                                <w:bottom w:val="none" w:sz="0" w:space="0" w:color="auto"/>
                                <w:right w:val="none" w:sz="0" w:space="0" w:color="auto"/>
                              </w:divBdr>
                              <w:divsChild>
                                <w:div w:id="1068113341">
                                  <w:marLeft w:val="0"/>
                                  <w:marRight w:val="0"/>
                                  <w:marTop w:val="0"/>
                                  <w:marBottom w:val="0"/>
                                  <w:divBdr>
                                    <w:top w:val="none" w:sz="0" w:space="0" w:color="auto"/>
                                    <w:left w:val="none" w:sz="0" w:space="0" w:color="auto"/>
                                    <w:bottom w:val="none" w:sz="0" w:space="0" w:color="auto"/>
                                    <w:right w:val="none" w:sz="0" w:space="0" w:color="auto"/>
                                  </w:divBdr>
                                  <w:divsChild>
                                    <w:div w:id="144298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59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827002">
      <w:marLeft w:val="0"/>
      <w:marRight w:val="0"/>
      <w:marTop w:val="0"/>
      <w:marBottom w:val="0"/>
      <w:divBdr>
        <w:top w:val="none" w:sz="0" w:space="0" w:color="auto"/>
        <w:left w:val="none" w:sz="0" w:space="0" w:color="auto"/>
        <w:bottom w:val="none" w:sz="0" w:space="0" w:color="auto"/>
        <w:right w:val="none" w:sz="0" w:space="0" w:color="auto"/>
      </w:divBdr>
    </w:div>
    <w:div w:id="9284687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ickr.com/photos/91261194@N06/49754054057/in/photolist-2iNAwSe-phMAB3-2iGjAn2-2jwyUFn-24Sfbki-24SfbYT-2jwir3r-SiA87G-fJ5FTj-7mycQM-db8FDG-ofyjkX-tZBFj6-dEWhu-TADyiQ-TADywA-RYqcMZ-dEWk6-xgHefX-pFPdB8-9UhabY-qrDou7-259b4rQ-23E7mhJ-GKYYMz-dEWpo-6BhLit-9V9SLH-7BtFCw-dEW7p-dEWfa-dEWFJ-dEWao-52uTd-dEWtp-dEWdq-dEWyh-dEWBC-grjwu-ga9tWX-gv7c1Y-ga9tiH-acADNK-2k1NBpn-2kb5BNb-9vHhZE-dZsLxb-9vH18f-9vEwjn-9vHuuj" TargetMode="External"/><Relationship Id="rId13" Type="http://schemas.openxmlformats.org/officeDocument/2006/relationships/hyperlink" Target="https://journals.plos.org/plosone/article?id=10.1371/journal.pone.0057755" TargetMode="External"/><Relationship Id="rId18" Type="http://schemas.openxmlformats.org/officeDocument/2006/relationships/hyperlink" Target="https://www.aerztezeitung.de/Nachrichten/BioNTech-Impfstoff-BNT162b2-erreicht-Phase-3-Ziel-95-Prozent-Wirksamkeit-414766.html" TargetMode="External"/><Relationship Id="rId3" Type="http://schemas.microsoft.com/office/2007/relationships/stylesWithEffects" Target="stylesWithEffects.xml"/><Relationship Id="rId21" Type="http://schemas.openxmlformats.org/officeDocument/2006/relationships/hyperlink" Target="https://www.ardmediathek.de/phoenix/video/phoenix-persoenlich/alfred-schier-im-gespraech-mit-lothar-h-wieler/phoenix/Y3JpZDovL3dkci5kZS9CZWl0cmFnLTMzZTJmNjM3LTg2YjItNGY1Yi04ZjI0LTIxN2JkNmZkMGQ4MA/" TargetMode="External"/><Relationship Id="rId7" Type="http://schemas.openxmlformats.org/officeDocument/2006/relationships/image" Target="media/image1.jpeg"/><Relationship Id="rId12" Type="http://schemas.openxmlformats.org/officeDocument/2006/relationships/hyperlink" Target="https://www.leopoldina.org/uploads/tx_leopublication/2020_COVID-19_Joint_statement_Final.pdf" TargetMode="External"/><Relationship Id="rId17" Type="http://schemas.openxmlformats.org/officeDocument/2006/relationships/hyperlink" Target="https://de.reuters.com/article/virus-impstoff-moderna-idDEKBN28A1JP" TargetMode="External"/><Relationship Id="rId2" Type="http://schemas.openxmlformats.org/officeDocument/2006/relationships/styles" Target="styles.xml"/><Relationship Id="rId16" Type="http://schemas.openxmlformats.org/officeDocument/2006/relationships/hyperlink" Target="https://www.aerztezeitung.de/Nachrichten/Vektor-basierte-Corona-Vakzine-mit-70-Prozent-Wirksamkeit-414946.html" TargetMode="External"/><Relationship Id="rId20" Type="http://schemas.openxmlformats.org/officeDocument/2006/relationships/hyperlink" Target="https://www.nature.com/articles/d41586-020-02706-6" TargetMode="External"/><Relationship Id="rId1" Type="http://schemas.openxmlformats.org/officeDocument/2006/relationships/numbering" Target="numbering.xml"/><Relationship Id="rId6" Type="http://schemas.openxmlformats.org/officeDocument/2006/relationships/hyperlink" Target="https://www.heise.de/tp/autoren/Harald-Neuber-3458322.html" TargetMode="External"/><Relationship Id="rId11" Type="http://schemas.openxmlformats.org/officeDocument/2006/relationships/hyperlink" Target="https://www.researchgate.net/publication/345950519_Zur_Entwicklung_genetischer_Impfstoffe_gegen_SARS-CoV-2_-_technologische_Ansatze_sowie_klinische_Risiken_als_Folge_verkurzter_Prufphasen_in_DER_ARZNEIMITTELBRIEF_Nov_2020" TargetMode="External"/><Relationship Id="rId5" Type="http://schemas.openxmlformats.org/officeDocument/2006/relationships/webSettings" Target="webSettings.xml"/><Relationship Id="rId15" Type="http://schemas.openxmlformats.org/officeDocument/2006/relationships/hyperlink" Target="https://www.scientificamerican.com/article/the-risks-of-rushing-a-covid-19-vaccine/" TargetMode="External"/><Relationship Id="rId23" Type="http://schemas.openxmlformats.org/officeDocument/2006/relationships/theme" Target="theme/theme1.xml"/><Relationship Id="rId10" Type="http://schemas.openxmlformats.org/officeDocument/2006/relationships/hyperlink" Target="https://www.heise.de/tp/features/Corona-Impfstoff-Moderna-beantragt-EU-Zulassung-4975636.html" TargetMode="External"/><Relationship Id="rId19" Type="http://schemas.openxmlformats.org/officeDocument/2006/relationships/hyperlink" Target="https://www.scientificamerican.com/article/the-risks-of-rushing-a-covid-19-vaccine/" TargetMode="External"/><Relationship Id="rId4" Type="http://schemas.openxmlformats.org/officeDocument/2006/relationships/settings" Target="settings.xml"/><Relationship Id="rId9" Type="http://schemas.openxmlformats.org/officeDocument/2006/relationships/hyperlink" Target="https://investors.modernatx.com/news-releases/news-release-details/moderna-announces-primary-efficacy-analysis-phase-3-cove-study" TargetMode="External"/><Relationship Id="rId14" Type="http://schemas.openxmlformats.org/officeDocument/2006/relationships/hyperlink" Target="https://www.gatesnotes.com/Health/What-you-need-to-know-about-the-COVID-19-vaccine" TargetMode="Externa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1523</Words>
  <Characters>9596</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Jutta Müller</dc:creator>
  <cp:lastModifiedBy>office</cp:lastModifiedBy>
  <cp:revision>3</cp:revision>
  <cp:lastPrinted>2020-12-03T22:02:00Z</cp:lastPrinted>
  <dcterms:created xsi:type="dcterms:W3CDTF">2020-12-02T20:24:00Z</dcterms:created>
  <dcterms:modified xsi:type="dcterms:W3CDTF">2020-12-03T22:03:00Z</dcterms:modified>
</cp:coreProperties>
</file>